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44">
        <w:rPr>
          <w:rFonts w:ascii="Times New Roman" w:hAnsi="Times New Roman" w:cs="Times New Roman"/>
          <w:b/>
          <w:sz w:val="24"/>
          <w:szCs w:val="24"/>
        </w:rPr>
        <w:t>KLAIPĖDOS GEDMINŲ PROGIMNAZIJOS</w:t>
      </w: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44">
        <w:rPr>
          <w:rFonts w:ascii="Times New Roman" w:hAnsi="Times New Roman" w:cs="Times New Roman"/>
          <w:b/>
          <w:sz w:val="24"/>
          <w:szCs w:val="24"/>
        </w:rPr>
        <w:t>DIREKTORIAUS AURELIJAUS LIAUDANSKO</w:t>
      </w: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44">
        <w:rPr>
          <w:rFonts w:ascii="Times New Roman" w:hAnsi="Times New Roman" w:cs="Times New Roman"/>
          <w:b/>
          <w:sz w:val="24"/>
          <w:szCs w:val="24"/>
        </w:rPr>
        <w:t>METŲ VEIKLOS ATASKAITA</w:t>
      </w: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E44">
        <w:rPr>
          <w:rFonts w:ascii="Times New Roman" w:hAnsi="Times New Roman" w:cs="Times New Roman"/>
          <w:sz w:val="24"/>
          <w:szCs w:val="24"/>
        </w:rPr>
        <w:t xml:space="preserve"> Nr.</w:t>
      </w: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E44">
        <w:rPr>
          <w:rFonts w:ascii="Times New Roman" w:hAnsi="Times New Roman" w:cs="Times New Roman"/>
          <w:sz w:val="24"/>
          <w:szCs w:val="24"/>
        </w:rPr>
        <w:t>Klaipėda</w:t>
      </w: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44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44">
        <w:rPr>
          <w:rFonts w:ascii="Times New Roman" w:hAnsi="Times New Roman" w:cs="Times New Roman"/>
          <w:b/>
          <w:sz w:val="24"/>
          <w:szCs w:val="24"/>
        </w:rPr>
        <w:t>STRATEGINIO PLANO IR METINIO VEIKLOS PLANO ĮGYVENDINIMAS</w:t>
      </w:r>
    </w:p>
    <w:p w:rsidR="00BA1E44" w:rsidRPr="00BA1E44" w:rsidRDefault="00BA1E44" w:rsidP="00BA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D5FEE" w:rsidTr="00704397">
        <w:tc>
          <w:tcPr>
            <w:tcW w:w="9493" w:type="dxa"/>
          </w:tcPr>
          <w:p w:rsidR="00AB7298" w:rsidRPr="00712771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Klaipėdos Gedminų progimnazijos (toliau – Progimnazija) 2019–2021 metų strateginiame ir 2019 metų veiklos planuose buvo numatytos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šios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svarbiausios prioritetinės sritys: teikti aukštos kokybės, įvairių gebėjimų mokinių ugdymosi lūkesčius pateisinančias inovatyvias ugdymo(si) paslaugas, modernizuoti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švietimo reikmėms pritaikyti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aplinkas.</w:t>
            </w:r>
            <w:r w:rsidRPr="0071277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Vadybiniai tikslai 2019 metais buvo orientuoti į ugdymo inovacijų, informacinių ir komunikacinių technologijų </w:t>
            </w:r>
            <w:r w:rsidRPr="00D1396B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(toliau – IKT)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277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diegimo ir taikymo Progimnazijos veikloje strategijų kūrimą ir kokybiško ugdymo užtikrinimą bei įvairių gebėjimų mokinių ugdymo(si) kokybės gerinimą.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7298" w:rsidRPr="00712771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2019-09-01 duomenimis Progimnazijoje mokėsi 924 mokiniai (2018 m. – 924). Ugdymo programas Progimnazijoje įgyvendino 74 pedagogai (60,39 etato). Dirbo 24 nepedagoginiai darbuotojai (24 etata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i).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Įgyvendinta 18 neformaliojo vaikų švietimo programų, kuriose dalyvavo 417 (45 %) mokinių. 2019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Progimnazija vykdė 12 tarptautinių, 3 šalies, 3 miesto ir 6 mokyklinius projektus, organizavo 28 atviras veiklas, 53 edukacines išvykas.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Praėjusiais metais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Progimnazijos bendruomenė galėjo džiaugtis ir gerėjančiais ugdytinių pasiekimais: pasiektas pažangumo rodiklis 99,6 % (2018 m. – 99,57 %). Progimnazijos mokiniai aktyviai dalyvavo 14 respublikinių ar miesto olimpiadų, konkursų. Juose iškovotos 4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1-os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vietos, 19 mokinių iškovojo 2-ąsias vietas,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10 mokinių – 3-iąsias vietas,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1 mokinys tapo laureatu.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Progimnazija didžiuojasi mokinių sportiniais laimėjimais: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Progimnazija tapo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Lietuvos mokyklų žaidynių Progimnazijų ir pagrindinių mokyklų pirmosios grupės nugalėtoja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Klaipėdos miesto mokinių „Mero taurės“ sporto žaidynėse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bendrojoje įskaitoje iškovojo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ąją vieta. </w:t>
            </w:r>
          </w:p>
          <w:p w:rsidR="00AB7298" w:rsidRPr="00712771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Progimnazijos veiklos įsivertinimo darbo grupė, atsižvelgusi į įsivertinimo rezultatus,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pasirinko tobulinti „Lyderystės ir vadybos“ srities rodiklį „Veikime kartu“. Tobulinant šią sritį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Progimnazijoje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buvo sukurti teminio mokymo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atyriminio mokymos(si) modeliai,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kurių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taikymas padėjo mokiniams mokytis, susiejant teoriją su praktika, išbandant įvairius mokymosi būdus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įvairiose aplinkose. </w:t>
            </w:r>
            <w:r w:rsidRPr="006B2735">
              <w:rPr>
                <w:rFonts w:ascii="Times New Roman" w:hAnsi="Times New Roman" w:cs="Times New Roman"/>
                <w:sz w:val="24"/>
                <w:szCs w:val="24"/>
              </w:rPr>
              <w:t>2019 m. įgyvendinant siekį teikti aukštos kokybės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ienoje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klasėje buvo išbandomas dvikalbis (lietuvių, anglų) ugdymas istorijos pamokose,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atskirų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5–6 klasių mokiniai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mokėsi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pagal integruotą gamtos mokslų 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rso programą, į pradinio ugdymo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 xml:space="preserve">privalomus dalykus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buvo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integruojama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neformaliojo vaikų švietimo programa „Teatr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inės simuliacijos matematikoje“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pradinio ugdymo informatikos bendrosios programos metmenys,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viena 1-oji ir viena 4-oji klasės išbandė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Suomijos mokslininkų sukurtą ir Suomijoje jau keletą metų sėkmingai taikomą vir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tualią mokymo(si) aplinką ViLLE,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alis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ugdymo plano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valandų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buvo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panaudotos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gabiųjų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3–8 klasių mokinių matematiniams, lietuvių kalbos gebėjimams lavinti, dirbant pagal </w:t>
            </w:r>
            <w:r w:rsidRPr="00712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Specialiosios pedagogikos ir psichologijos centro parengtus specialiuosius modulius aukštesniųjų gebėjimų turintiems vaikams. </w:t>
            </w:r>
          </w:p>
          <w:p w:rsidR="00AB7298" w:rsidRPr="00712771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Progimnazija sėkmingai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vykdė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pagal netradicinio ugdymo Valdorfo pedagogikos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sampratos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elementų programą besiugdančių mokinių mokymą. Pagal šią programą 2019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aštuoniose klasėse buvo ugdomi 194 mokiniai. 1–4 klasių mokiniai 2019 m. pavasarį pristatė metų kūrybinius darbus pasirinkta tema.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ugdymui ir Valdorfo klasėse mokantis anglų kalbos mokytojas dalyvavo „Erasmus+“ bendrojo ugdymo 1 pagrindinio veiksmo projekto „Gyvoji mokykla: erdvė kurti, augti, būti“ darbo stebėjimo vizite Acheno laisvojoje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Valdorfo mokykloje (Vokietija).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Įgyta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patirtis leido inicijuoti pokyčius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administravimo, integralaus ugdymo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organizavimo, bendrystės kūrimo srityse. </w:t>
            </w:r>
          </w:p>
          <w:p w:rsidR="00AB7298" w:rsidRPr="00712771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2019 m. logopedo pagalba teikta 60 mokinių, specialiojo pedagogo pagalba – 45 mokiniams. Progimnazijos psichologas pagalbą teikė 298 asmenims, socialinis pedagogas –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asmeniui. 6 mokytojo padėjėjai pagalbą teikė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vaikų.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Praėjusiais metais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inkamai organizuotas nemokamas maitinimas 56 Progimnazijos mokiniams, 48 mokiniams teikta pailgintos dienos grupės paslauga. 2019 m. pavasarį Progimnazija sėkmingai baigė diegti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prevencinės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Olweus programos kokybės užtikrinimo sistemą (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OPKUS)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Progimnazijoje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atlikto lyginamojo tyrimo rezultatai parodė, kad patyčių ir smurto atvejų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rogimnazijoje sumažėjo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lyginant su 2017 m. rezultatais. Nuo 2019 m. rudens 2–8 klasių vadovai klasių valandėlių metu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įgyvendino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mokinių socialines-emocines kompetencijas ugdančias prevencines programas „Laikas kartu“, „Paauglystės kryžkelės“, 1 klasių mokinių ugdymui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buvo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naudojama programa „Zipio draugai“.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298" w:rsidRPr="005263BA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2019 m. Progimnazijos pedagogai kvalifikaciją tobulino vidutiniškai 6 dienas. Per metus jie organizavo 30 mokymų, autorinių seminarų, skaitė 15 pranešimų šalies ir užsienio šalių pedagogams. 2 mokytojai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buvo atestuoti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mokytojo 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ininko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kvalifikaci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nėms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kategorijoms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, 6 mokytojai stažavosi užsienyje.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Progimnazijoje įgyvendinama IKT</w:t>
            </w:r>
            <w:r w:rsidRPr="00712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diegimo ir naudojimo 2019–2021 metais strategija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103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pedagogams padėjo</w:t>
            </w:r>
            <w:r w:rsidRPr="00103B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žmegzti tarptautinius ryšius, augo profesinė mokytojų kompetencija IKT srityje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298" w:rsidRPr="00712771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2019 metais Progimnazijos išlaikymui skirtos lėšos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buvo naudotos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racionaliai, suderinus su savivaldos institucijomis. Klaipėdos miesto savivaldybės lėšomis,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įgyvendinant projektą „Modernių ugdymosi erdvių sukūrimas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Progimnazijoje buvo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renovuoti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kabinetai,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įrengta moderni biblioteka – skaitykla,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įsigyta kompiuterinės ir interaktyvios įrangos už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39,15 tūkst. Eur,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nupirktos 5–8 klasių mokiniams persirengimo spintelės. Paramos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rėmėjų ir savivald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ybės lėšomis 2019 metais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įrengti IKT kabinetai 1–4 ir 5–8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klasių mokiniams,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39">
              <w:rPr>
                <w:rFonts w:ascii="Times New Roman" w:hAnsi="Times New Roman" w:cs="Times New Roman"/>
                <w:strike/>
                <w:sz w:val="24"/>
                <w:szCs w:val="24"/>
              </w:rPr>
              <w:t>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įsigyti 2 interaktyvūs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ekranai.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Praėjusiais metais e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inamojo remonto darbai atlikti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mokymosi kabinetuose ir kitose ugdymui naudojamose patalpose (iš viso 292,31 m</w:t>
            </w:r>
            <w:r w:rsidRPr="00712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n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upirkti mokykliniai baldai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klasėms, įrengti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2 kabinetuose,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atnaujintas interneto tinklas, atlikta Wi-Fi tinklo plėtra.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Taip 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isoje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rogimnazijoje pakeistos kabinetų informacinės lentelės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ž savivaldybės lėšas renovuotos sporto salės grindys, pakeista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stogo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dangos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298" w:rsidRPr="00712771" w:rsidRDefault="00AB7298" w:rsidP="00AB7298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metais Progimnazijos bendruomenei nepavyko išspręsti šių išorės ar vidaus faktorių sąlygotų problemų: </w:t>
            </w:r>
            <w:r w:rsidRPr="00103B39">
              <w:rPr>
                <w:rFonts w:ascii="Times New Roman" w:eastAsia="Calibri" w:hAnsi="Times New Roman" w:cs="Times New Roman"/>
                <w:sz w:val="24"/>
                <w:szCs w:val="24"/>
              </w:rPr>
              <w:t>nepakankamas</w:t>
            </w: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tėvų įsitraukimas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sprendžiant iškilusias jų vaikų ugdymo(si) problemas; prastėjantys mokinių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nacionalinio mokinių pasiekimų </w:t>
            </w: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patikrinimo rezultatai; būtinas pastato sienų apšiltinimas, plastikinių langų renovacija, vėdinimo sistemų remontas, pilnas interneto tinklo atnaujinimas, lauko </w:t>
            </w:r>
            <w:r w:rsidRPr="00882032">
              <w:rPr>
                <w:rFonts w:ascii="Times New Roman" w:eastAsia="Calibri" w:hAnsi="Times New Roman" w:cs="Times New Roman"/>
                <w:sz w:val="24"/>
                <w:szCs w:val="24"/>
              </w:rPr>
              <w:t>teritorijos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atnaujinimas ir pritaikymas </w:t>
            </w:r>
            <w:r w:rsidRPr="00882032">
              <w:rPr>
                <w:rFonts w:ascii="Times New Roman" w:eastAsia="Calibri" w:hAnsi="Times New Roman" w:cs="Times New Roman"/>
                <w:sz w:val="24"/>
                <w:szCs w:val="24"/>
              </w:rPr>
              <w:t>ugdomosioms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veikloms vykdyti. </w:t>
            </w:r>
          </w:p>
          <w:p w:rsidR="009D5FEE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>Planuodama 2020 metų veiklą, Progimnazijos bendruomenė sutarė laikytis 2019 metais iškeltų prioritetų: gerinti įvairių gebėjimų mokinių ugdymo(si) kokybę; modernizuoti ir pritaikyti aplinkas švietimo reikmėms; sistemingai ir tikslingai diegti ugdymo inovacijas.</w:t>
            </w:r>
          </w:p>
        </w:tc>
      </w:tr>
    </w:tbl>
    <w:p w:rsidR="00AB7298" w:rsidRDefault="00AB7298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A1E44" w:rsidRPr="00BA1E44" w:rsidRDefault="001552C5" w:rsidP="00BA1E4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Pagrindiniai 2019</w:t>
      </w:r>
      <w:r w:rsidR="00BA1E44"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veiklos rezultatai</w:t>
      </w: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438"/>
        <w:gridCol w:w="3285"/>
      </w:tblGrid>
      <w:tr w:rsidR="00DE6786" w:rsidRPr="00DE6786" w:rsidTr="00AB72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DE6786" w:rsidRDefault="001552C5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</w:t>
            </w:r>
            <w:r w:rsidR="00BA1E44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užduotys (toliau – užduotys)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DE6786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DE6786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DE6786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DE6786" w:rsidRPr="00DE6786" w:rsidTr="00AB72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4" w:rsidRPr="00DE6786" w:rsidRDefault="00BA1E44" w:rsidP="00DE6786">
            <w:pPr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D5FEE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="00A448A9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obulinti taikomą mokytojų etatinio darbo </w:t>
            </w:r>
            <w:r w:rsidR="00A448A9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užmokesčio sistemą</w:t>
            </w:r>
            <w:r w:rsidR="009D5FEE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(toliau – Sistema)</w:t>
            </w:r>
            <w:r w:rsidR="001552C5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DE6786" w:rsidRDefault="00E44A23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Taikoma Sistema atitiks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pasikeitusius teisės aktus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E" w:rsidRPr="00DE6786" w:rsidRDefault="009D5FEE" w:rsidP="00DE6786">
            <w:pPr>
              <w:numPr>
                <w:ilvl w:val="0"/>
                <w:numId w:val="1"/>
              </w:numPr>
              <w:tabs>
                <w:tab w:val="left" w:pos="241"/>
                <w:tab w:val="left" w:pos="3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Pakeisti ar atnaujinti Sistemos taikymą reglamentuojantys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Progimnazijos dokumentais. Jie pristatyti darbuotojams.</w:t>
            </w:r>
          </w:p>
          <w:p w:rsidR="009D5FEE" w:rsidRPr="00DE6786" w:rsidRDefault="009D5FEE" w:rsidP="00DE6786">
            <w:pPr>
              <w:numPr>
                <w:ilvl w:val="0"/>
                <w:numId w:val="1"/>
              </w:numPr>
              <w:tabs>
                <w:tab w:val="left" w:pos="241"/>
                <w:tab w:val="left" w:pos="3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Pasikeitimai įforminti mokytojų darbo sutartyse ir pareigybių aprašymuose.</w:t>
            </w:r>
          </w:p>
          <w:p w:rsidR="00BA1E44" w:rsidRPr="00DE6786" w:rsidRDefault="009D5FEE" w:rsidP="00DE6786">
            <w:pPr>
              <w:tabs>
                <w:tab w:val="left" w:pos="241"/>
              </w:tabs>
              <w:overflowPunct w:val="0"/>
              <w:spacing w:after="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Pakeistos su Sistemos pakeitimais susijusios Progimnazijos darbo tvarkos taisyklių ir Darbo apmokėjimo sistemos nuostatos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DE6786" w:rsidRDefault="00BA1E44" w:rsidP="00DE678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  <w:r w:rsidR="00A448A9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Progimnazijos direktoriaus 2019-06-05 įsakymu Nr. V1-33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sudaryta darbo grupė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Progimnazijos mokytojų </w:t>
            </w:r>
            <w:r w:rsidR="00A448A9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etatinio darbo užmokesčio sistemo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tobulinimo projektui</w:t>
            </w:r>
            <w:r w:rsidR="00A448A9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parengti. </w:t>
            </w:r>
          </w:p>
          <w:p w:rsidR="00BA1E44" w:rsidRPr="00DE6786" w:rsidRDefault="00BA1E44" w:rsidP="00DE678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2. 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2018-08-30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visi pedagoginiai darbuotojai buvo supažindinti su Progimnazijos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etatinio darbo užmokesčio sistemos tobulinimo projektu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BA1E44" w:rsidRPr="00DE6786" w:rsidRDefault="00BA1E44" w:rsidP="00DE6786">
            <w:pPr>
              <w:tabs>
                <w:tab w:val="left" w:pos="271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Progimnazijos direktoriaus 2019-09-06 įsakymu Nr. V1-58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patvirtinta 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etatinio darbo užmokesčio sistema</w:t>
            </w:r>
            <w:r w:rsidR="003E0EA8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Mokytojai su ja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susipažino pasirašytinai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44A23" w:rsidRPr="00DE6786" w:rsidRDefault="003E0EA8" w:rsidP="00DE6786">
            <w:pPr>
              <w:tabs>
                <w:tab w:val="left" w:pos="241"/>
                <w:tab w:val="left" w:pos="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="00DE6786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2019-09-10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Sistemos pa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keitimai įforminti mokytojų darbo sutartyse ir pareigybių aprašymuose.</w:t>
            </w:r>
          </w:p>
          <w:p w:rsidR="00E44A23" w:rsidRPr="00DE6786" w:rsidRDefault="00E44A23" w:rsidP="00E44A23">
            <w:pPr>
              <w:tabs>
                <w:tab w:val="left" w:pos="271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E6786" w:rsidRPr="00DE6786" w:rsidTr="00AB72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4" w:rsidRPr="00DE6786" w:rsidRDefault="00BA1E44" w:rsidP="003E0EA8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1.2</w:t>
            </w:r>
            <w:r w:rsidR="009D5FEE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E0EA8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Užtikrinti </w:t>
            </w:r>
            <w:r w:rsidR="003E0EA8" w:rsidRPr="00DE6786">
              <w:rPr>
                <w:rFonts w:ascii="Times New Roman" w:hAnsi="Times New Roman" w:cs="Times New Roman"/>
                <w:sz w:val="24"/>
                <w:szCs w:val="24"/>
              </w:rPr>
              <w:t>informatikos mokymo įgyvendinimą pradiniame ugdyme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DE6786" w:rsidRDefault="003E0EA8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Vykdomas kokybiškas informatikos ugdymo turinio 1–4 klasėse taikymas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E" w:rsidRPr="00DE6786" w:rsidRDefault="009D5FEE" w:rsidP="009D5FEE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 Įvertintas mokytojų pasirengimas taikyti atnaujinto turinio pradinio ugdymo programą.</w:t>
            </w:r>
          </w:p>
          <w:p w:rsidR="009D5FEE" w:rsidRPr="00DE6786" w:rsidRDefault="009D5FEE" w:rsidP="009D5FEE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 Informatikos mokymu grįsto pradinių klasių mokinių mokymo ypatumai pristatyti direkciniuose, mokytojų metodiniuose, tėvų ir kitų savivaldos institucijų susirinkimuose.</w:t>
            </w:r>
            <w:r w:rsidRPr="00DE678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 xml:space="preserve"> </w:t>
            </w:r>
          </w:p>
          <w:p w:rsidR="009D5FEE" w:rsidRPr="00DE6786" w:rsidRDefault="009D5FEE" w:rsidP="009D5FEE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 Įsigyta būtinų IKT priemonių, baldų pagal poreikį. </w:t>
            </w:r>
          </w:p>
          <w:p w:rsidR="00BA1E44" w:rsidRPr="00DE6786" w:rsidRDefault="009D5FEE" w:rsidP="009D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 Organizuoti kvalifikacijos tobulinimo renginiai mokytojų IKT kompetencijai gerinti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F" w:rsidRPr="00DE6786" w:rsidRDefault="00F040CF" w:rsidP="004E45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Pradinio ugdymo programos mokytojų apklausa 2019-04 02-05; Europos Komisijos parengta </w:t>
            </w:r>
            <w:r w:rsidRPr="00DE6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įsivertinimo priemonė SELFIE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apklausa 2019 metų rugsėjo mėn. </w:t>
            </w:r>
          </w:p>
          <w:p w:rsidR="00F040CF" w:rsidRPr="00DE6786" w:rsidRDefault="00F040CF" w:rsidP="004E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Mokytojų susirinkimas </w:t>
            </w:r>
            <w:r w:rsid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IT dalyko programos įgyvendinimo ypatumai </w:t>
            </w:r>
            <w:r w:rsid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progimnazijoje“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2019-09-12;</w:t>
            </w:r>
          </w:p>
          <w:p w:rsidR="00F040CF" w:rsidRPr="00DE6786" w:rsidRDefault="00F040CF" w:rsidP="004E45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Ville mokymosi platformos pristatymas </w:t>
            </w:r>
            <w:r w:rsidR="00E703E6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bendruomenei 2019 metų spalio mėn.</w:t>
            </w:r>
          </w:p>
          <w:p w:rsidR="00F040CF" w:rsidRPr="00DE6786" w:rsidRDefault="00E703E6" w:rsidP="004E45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2019 vasario mėn.</w:t>
            </w:r>
            <w:r w:rsidR="00F040CF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įrengtas IT kambarys pradinio ugdymo programos mokiniams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aprūpintas šiuolaikinėmis IT priemonėmis</w:t>
            </w:r>
            <w:r w:rsidR="00F040CF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BA1E44" w:rsidRPr="00DE6786" w:rsidRDefault="00E703E6" w:rsidP="004E45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2019-01-09 organizuotas k</w:t>
            </w:r>
            <w:r w:rsidR="00F040CF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valifikacijos tobulinimo seminaras „IT integracija pradiniame ugdyme“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 2019-09-10 organizuoti</w:t>
            </w:r>
            <w:r w:rsidR="00F040CF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mokymai darbo su Ville aplinka; Sudarytas IT taikymo 1-4 klasėse veiklų kalendorius</w:t>
            </w:r>
          </w:p>
        </w:tc>
      </w:tr>
      <w:tr w:rsidR="00DE6786" w:rsidRPr="00DE6786" w:rsidTr="00AB72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DE6786" w:rsidRDefault="00CD0254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  <w:r w:rsidR="004E4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E6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Efektyvinti bendravimą ir bendradarbiavimą Progimnazijoje virtualios </w:t>
            </w:r>
            <w:r w:rsidRPr="00DE6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komunikavimo aplinkos pagrindu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DE6786" w:rsidRDefault="00CD0254" w:rsidP="00DE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Vykdomas efektyvus Progimnazijos bendruomenės narių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komunikavimas modernių IKT priemonių pagalba. Sklandžiai organizuojami personalo valdymo ir mokinių ugdymo procesai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FA" w:rsidRPr="00DE6786" w:rsidRDefault="00B82BFA" w:rsidP="00B82BFA">
            <w:pPr>
              <w:numPr>
                <w:ilvl w:val="0"/>
                <w:numId w:val="2"/>
              </w:numPr>
              <w:tabs>
                <w:tab w:val="left" w:pos="209"/>
              </w:tabs>
              <w:overflowPunct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Sukurta virtualios komunikavimo aplinkos struktūra ir pristatyta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Progimnazijos bendruomenei.</w:t>
            </w:r>
          </w:p>
          <w:p w:rsidR="00B82BFA" w:rsidRPr="00DE6786" w:rsidRDefault="00B82BFA" w:rsidP="00B82BFA">
            <w:pPr>
              <w:numPr>
                <w:ilvl w:val="0"/>
                <w:numId w:val="2"/>
              </w:numPr>
              <w:tabs>
                <w:tab w:val="left" w:pos="209"/>
              </w:tabs>
              <w:overflowPunct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Vykdomas dokumentų valdymas „Office 365“ aplinkoje. Apmokyti Progimnazijos darbuotojai.</w:t>
            </w:r>
          </w:p>
          <w:p w:rsidR="00AB6B8A" w:rsidRPr="00DE6786" w:rsidRDefault="00B82BFA" w:rsidP="004E4540">
            <w:pPr>
              <w:numPr>
                <w:ilvl w:val="0"/>
                <w:numId w:val="2"/>
              </w:numPr>
              <w:tabs>
                <w:tab w:val="left" w:pos="209"/>
              </w:tabs>
              <w:overflowPunct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 mažiau kaip 70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mokytojų ir mokinių ugdymo procese naudoja „Office 365“ programos įrankius.</w:t>
            </w:r>
            <w:r w:rsid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Patvirtinti „Office 365“ programos taikymą ir asmens duomenų teisės apsaugą reglamentuojantys Progimnazijos dokumentai. Jie pristatyti bendruomenės nariams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4E4540" w:rsidRDefault="000602DA" w:rsidP="00BA1E44">
            <w:pPr>
              <w:tabs>
                <w:tab w:val="left" w:pos="1701"/>
              </w:tabs>
              <w:spacing w:after="0" w:line="240" w:lineRule="auto"/>
              <w:ind w:right="-7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  <w:r w:rsidR="004E4540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2019-01-10 Progimnazijoje įdiegta „Office 365“ aplinka. 2019</w:t>
            </w:r>
            <w:r w:rsidR="004E4540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balandžio ir spalio m</w:t>
            </w:r>
            <w:r w:rsidR="00B82BF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ėn. organizuoti „Office 365“ aplinkos diegimo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mokymai 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Progimnazijos darbuotojams.</w:t>
            </w:r>
            <w:r w:rsidR="00B82BF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Aplinkos struktūra ir panaudojimo galimybės pristatytos Met</w:t>
            </w:r>
            <w:r w:rsidR="00EE2F9C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="00B82BF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EE2F9C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B82BF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nės tarybos, Mokytojų tarybos (2019-08-30 protokolo Nr. V3-6) posėd</w:t>
            </w:r>
            <w:r w:rsidR="004E4540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žiuose.</w:t>
            </w:r>
          </w:p>
          <w:p w:rsidR="009D77E9" w:rsidRPr="004E4540" w:rsidRDefault="00B82BFA" w:rsidP="00BA1E44">
            <w:pPr>
              <w:tabs>
                <w:tab w:val="left" w:pos="1701"/>
              </w:tabs>
              <w:spacing w:after="0" w:line="240" w:lineRule="auto"/>
              <w:ind w:right="-7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0337DD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2019-12-10 daugiau kaip 45%</w:t>
            </w:r>
            <w:r w:rsidR="009D77E9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vadybos dokumentų </w:t>
            </w:r>
            <w:r w:rsidR="000337DD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perkelta į „Office 365“ aplinką.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2019 m. rugsėjo ir spalio mėn. organizuoti mokymai </w:t>
            </w:r>
            <w:r w:rsidR="00480CC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rogimnazi</w:t>
            </w:r>
            <w:r w:rsidR="00480CC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jos darbuotojams.</w:t>
            </w:r>
          </w:p>
          <w:p w:rsidR="002B0C0E" w:rsidRPr="00DE6786" w:rsidRDefault="00480CCA" w:rsidP="004E4540">
            <w:pPr>
              <w:tabs>
                <w:tab w:val="left" w:pos="1701"/>
              </w:tabs>
              <w:spacing w:after="0" w:line="240" w:lineRule="auto"/>
              <w:ind w:right="-7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2E5A57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100 % administracijos darbuotojų ir mokytojų, 40 % mokinių naudoja „Office 365“ aplinkos įrankius. </w:t>
            </w:r>
            <w:r w:rsidR="00A21775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Progimnazijos direktoriaus </w:t>
            </w:r>
            <w:r w:rsidR="004E4540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AB72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="004E4540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="00A21775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2019-08-30 įsakymu Nr. V1-57  patvi</w:t>
            </w:r>
            <w:r w:rsidR="00543364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rtintos fizinių asmenų duomenų apsaugos tvarkant asmens duomenis Klaipėdos Gedminų progimnazijoje</w:t>
            </w:r>
            <w:r w:rsidR="00AB6B8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A21775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su jais susipažino pasirašytinai</w:t>
            </w:r>
          </w:p>
        </w:tc>
      </w:tr>
    </w:tbl>
    <w:p w:rsidR="00BA1E44" w:rsidRPr="00BA1E44" w:rsidRDefault="00BA1E44" w:rsidP="00BA1E4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A1E44" w:rsidRPr="00BA1E44" w:rsidRDefault="00BA1E44" w:rsidP="00BA1E4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BA1E44" w:rsidRPr="00BA1E44" w:rsidTr="009A28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BA1E44" w:rsidRPr="00BA1E44" w:rsidTr="009A28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BA1E44" w:rsidRDefault="000602DA" w:rsidP="004E454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Efektyvinti bendravimą ir bendradarbiavimą Progimnazijoje virtualios komunikavimo aplinkos pagrindu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BA1E44" w:rsidRDefault="00480CCA" w:rsidP="004E454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</w:t>
            </w:r>
            <w:r w:rsidR="00CD02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priemonių trūkumo, interneto ryšio nestabilumo </w:t>
            </w:r>
            <w:r w:rsidR="00CD02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CD0254"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per didelių darbo krūvių „Office 365“ programą taikys mažiau kaip 70 </w:t>
            </w:r>
            <w:r w:rsidR="00CD0254" w:rsidRPr="00BA1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  <w:r w:rsidR="00CD0254"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mokytojų ir mokinių</w:t>
            </w:r>
          </w:p>
        </w:tc>
      </w:tr>
    </w:tbl>
    <w:p w:rsidR="00BA1E44" w:rsidRPr="00BA1E44" w:rsidRDefault="00BA1E44" w:rsidP="00BA1E44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1E44" w:rsidRPr="00BA1E44" w:rsidRDefault="00BA1E44" w:rsidP="00BA1E44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</w:t>
      </w: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 ar veiklos, kurios nebuvo planuotos ir nustatytos, bet įvykdytos</w:t>
      </w:r>
    </w:p>
    <w:tbl>
      <w:tblPr>
        <w:tblStyle w:val="TableGrid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4819"/>
      </w:tblGrid>
      <w:tr w:rsidR="00C4757A" w:rsidRPr="00C4757A" w:rsidTr="009A286D">
        <w:tc>
          <w:tcPr>
            <w:tcW w:w="4849" w:type="dxa"/>
            <w:hideMark/>
          </w:tcPr>
          <w:p w:rsidR="00BA1E44" w:rsidRPr="00C4757A" w:rsidRDefault="00BA1E44" w:rsidP="00BA1E44">
            <w:pPr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75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Užduotys/veiklos</w:t>
            </w:r>
          </w:p>
        </w:tc>
        <w:tc>
          <w:tcPr>
            <w:tcW w:w="4819" w:type="dxa"/>
            <w:hideMark/>
          </w:tcPr>
          <w:p w:rsidR="00BA1E44" w:rsidRPr="00C4757A" w:rsidRDefault="00BA1E44" w:rsidP="00BA1E44">
            <w:pPr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75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C4757A" w:rsidRPr="00C4757A" w:rsidTr="009A286D">
        <w:tc>
          <w:tcPr>
            <w:tcW w:w="4849" w:type="dxa"/>
            <w:hideMark/>
          </w:tcPr>
          <w:p w:rsidR="00C4757A" w:rsidRDefault="00BA1E44" w:rsidP="00C4757A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75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</w:t>
            </w:r>
            <w:r w:rsidR="00C475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i:</w:t>
            </w:r>
          </w:p>
          <w:p w:rsidR="00C4757A" w:rsidRDefault="00C4757A" w:rsidP="00C4757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813" w:rsidRPr="00C4757A">
              <w:rPr>
                <w:rFonts w:ascii="Times New Roman" w:hAnsi="Times New Roman" w:cs="Times New Roman"/>
                <w:sz w:val="24"/>
                <w:szCs w:val="24"/>
              </w:rPr>
              <w:t>rogramos „Erasmus+“ 2 pagrindinio veiksmo (KA229) bendrojo ugdymo sektoriaus mokyklų mainų partnerysčių projektas Nr. 2019-1-TR01-KA229-073872_5 „Occupy the future“. </w:t>
            </w:r>
          </w:p>
          <w:p w:rsidR="00BA1E44" w:rsidRPr="00C4757A" w:rsidRDefault="00C4757A" w:rsidP="00C4757A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Šiaurės ministrų tarybos programos Nordplus (NordPlus Framework Programme), skirtoje Šiaurės ir Baltijos šalių bendradarbiavimui švietimo srityje, Nordplus Junior paprogramės projektas NPJR-2019/10097 „21st Century Lesson“.</w:t>
            </w:r>
          </w:p>
        </w:tc>
        <w:tc>
          <w:tcPr>
            <w:tcW w:w="4819" w:type="dxa"/>
          </w:tcPr>
          <w:p w:rsidR="009A286D" w:rsidRPr="00761429" w:rsidRDefault="00761429" w:rsidP="00761429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Bus pagerintas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mokinių supratim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apie būsimas 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XXI amžiaus 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profesijas ir užimtumą bei suteikt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galimyb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ė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įgyti įgūdžių veiksmingai planuoti savo karjerą.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Patobulės m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okini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ų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kompetencij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susijus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ios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 karjeros planavimu, IKT naudojimu, patobulins anglų kalbos bendravimo bei bendradarbiavimo daugiakultūrėje komandoje įgūdžius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9A286D" w:rsidRDefault="009A286D" w:rsidP="00BA1E4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A1E44" w:rsidRPr="00BA1E44" w:rsidRDefault="00BA1E44" w:rsidP="00BA1E4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3005"/>
        <w:gridCol w:w="2267"/>
      </w:tblGrid>
      <w:tr w:rsidR="00BA1E44" w:rsidRPr="00BA1E44" w:rsidTr="00AB72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BA1E44" w:rsidRPr="00BA1E44" w:rsidTr="00AB72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</w:tr>
    </w:tbl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A1E44" w:rsidRPr="00BA1E44" w:rsidRDefault="00BA1E44" w:rsidP="00BA1E44">
      <w:pPr>
        <w:overflowPunct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 Pasiektų rezultatų vykdant užduotis įsivertinimas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409"/>
      </w:tblGrid>
      <w:tr w:rsidR="00BA1E44" w:rsidRPr="00BA1E44" w:rsidTr="006E29D2">
        <w:trPr>
          <w:trHeight w:val="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BA1E44" w:rsidRPr="00BA1E44" w:rsidTr="006E29D2">
        <w:trPr>
          <w:trHeight w:val="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6A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Labai gerai </w:t>
            </w:r>
            <w:r w:rsidRPr="006A6AA0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  <w:tr w:rsidR="00BA1E44" w:rsidRPr="00BA1E44" w:rsidTr="006E29D2">
        <w:trPr>
          <w:trHeight w:val="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Gerai </w:t>
            </w:r>
            <w:r w:rsidRPr="00BA1E44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BA1E44" w:rsidRPr="00BA1E44" w:rsidTr="006E29D2">
        <w:trPr>
          <w:trHeight w:val="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Patenkinamai </w:t>
            </w:r>
            <w:r w:rsidRPr="00BA1E44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BA1E44" w:rsidRPr="00BA1E44" w:rsidTr="006E29D2">
        <w:trPr>
          <w:trHeight w:val="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5.4. Užduotys neįvykdytos pagal sutartus vertinimo rodiklius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Nepatenkinamai </w:t>
            </w:r>
            <w:r w:rsidRPr="00BA1E44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</w:tbl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A1E44" w:rsidRPr="00BA1E44" w:rsidRDefault="00BA1E44" w:rsidP="00BA1E44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 Kompetencijos, kurias norėtų tobulinti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1E44" w:rsidRPr="00BA1E44" w:rsidTr="006E29D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4" w:rsidRPr="00BA1E44" w:rsidRDefault="00BA1E44" w:rsidP="00AB7298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</w:t>
            </w:r>
            <w:r w:rsidR="007D14E2">
              <w:rPr>
                <w:rFonts w:ascii="Times New Roman" w:eastAsia="Times New Roman" w:hAnsi="Times New Roman" w:cs="Times New Roman"/>
                <w:sz w:val="24"/>
                <w:szCs w:val="24"/>
              </w:rPr>
              <w:t> Tobulinti vadovavimo žmonėms</w:t>
            </w: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kompetenciją – </w:t>
            </w:r>
            <w:r w:rsidR="007D14E2">
              <w:rPr>
                <w:rFonts w:ascii="Times New Roman" w:eastAsia="Times New Roman" w:hAnsi="Times New Roman" w:cs="Times New Roman"/>
                <w:sz w:val="24"/>
                <w:szCs w:val="24"/>
              </w:rPr>
              <w:t>gilinant žinias apie darbuotojų motyvavimo principus bei stiprinant pedagogų atsakomybę už jų darbą ir rezultatus.</w:t>
            </w:r>
          </w:p>
        </w:tc>
      </w:tr>
    </w:tbl>
    <w:p w:rsidR="00BA1E44" w:rsidRPr="009A286D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A1E44" w:rsidRPr="009A286D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A1E44" w:rsidRPr="00BA1E44" w:rsidRDefault="00BA1E44" w:rsidP="00BA1E44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Direktorius               ____________                          </w:t>
      </w:r>
      <w:r w:rsidRPr="00BA1E44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Aurelijus Liaudanskas</w:t>
      </w:r>
      <w:r w:rsidRPr="00BA1E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</w:t>
      </w:r>
      <w:r w:rsidR="001B2AF0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2020</w:t>
      </w:r>
      <w:bookmarkStart w:id="0" w:name="_GoBack"/>
      <w:bookmarkEnd w:id="0"/>
      <w:r w:rsidR="002B0C0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-01-20</w:t>
      </w:r>
    </w:p>
    <w:p w:rsidR="00BA1E44" w:rsidRPr="00BA1E44" w:rsidRDefault="00BA1E44" w:rsidP="00BA1E44">
      <w:r w:rsidRPr="00BA1E4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(parašas)                                           (vardas ir pavardė)                                          (data)</w:t>
      </w:r>
    </w:p>
    <w:sectPr w:rsidR="00BA1E44" w:rsidRPr="00BA1E44" w:rsidSect="00CC149C">
      <w:headerReference w:type="defaul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1B" w:rsidRDefault="00B4021B">
      <w:pPr>
        <w:spacing w:after="0" w:line="240" w:lineRule="auto"/>
      </w:pPr>
      <w:r>
        <w:separator/>
      </w:r>
    </w:p>
  </w:endnote>
  <w:endnote w:type="continuationSeparator" w:id="0">
    <w:p w:rsidR="00B4021B" w:rsidRDefault="00B4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1B" w:rsidRDefault="00B4021B">
      <w:pPr>
        <w:spacing w:after="0" w:line="240" w:lineRule="auto"/>
      </w:pPr>
      <w:r>
        <w:separator/>
      </w:r>
    </w:p>
  </w:footnote>
  <w:footnote w:type="continuationSeparator" w:id="0">
    <w:p w:rsidR="00B4021B" w:rsidRDefault="00B4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754739"/>
      <w:docPartObj>
        <w:docPartGallery w:val="Page Numbers (Top of Page)"/>
        <w:docPartUnique/>
      </w:docPartObj>
    </w:sdtPr>
    <w:sdtEndPr/>
    <w:sdtContent>
      <w:p w:rsidR="00CC149C" w:rsidRDefault="0007557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AF0">
          <w:rPr>
            <w:noProof/>
          </w:rPr>
          <w:t>5</w:t>
        </w:r>
        <w:r>
          <w:fldChar w:fldCharType="end"/>
        </w:r>
      </w:p>
    </w:sdtContent>
  </w:sdt>
  <w:p w:rsidR="00CC149C" w:rsidRDefault="00B40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94C"/>
    <w:multiLevelType w:val="hybridMultilevel"/>
    <w:tmpl w:val="CADE5900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E45"/>
    <w:multiLevelType w:val="hybridMultilevel"/>
    <w:tmpl w:val="0E508854"/>
    <w:lvl w:ilvl="0" w:tplc="62FCB2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318B"/>
    <w:multiLevelType w:val="multilevel"/>
    <w:tmpl w:val="D874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232193"/>
    <w:multiLevelType w:val="multilevel"/>
    <w:tmpl w:val="D874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4172B3"/>
    <w:multiLevelType w:val="hybridMultilevel"/>
    <w:tmpl w:val="21BEDA26"/>
    <w:lvl w:ilvl="0" w:tplc="C7D244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0548D"/>
    <w:multiLevelType w:val="hybridMultilevel"/>
    <w:tmpl w:val="475E717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18"/>
    <w:rsid w:val="000337DD"/>
    <w:rsid w:val="000602DA"/>
    <w:rsid w:val="00075572"/>
    <w:rsid w:val="00130537"/>
    <w:rsid w:val="001552C5"/>
    <w:rsid w:val="001B2AF0"/>
    <w:rsid w:val="001B32DC"/>
    <w:rsid w:val="001D7C7B"/>
    <w:rsid w:val="002B0C0E"/>
    <w:rsid w:val="002E5A57"/>
    <w:rsid w:val="003E0EA8"/>
    <w:rsid w:val="003F5F18"/>
    <w:rsid w:val="00480CCA"/>
    <w:rsid w:val="004E4540"/>
    <w:rsid w:val="005054FE"/>
    <w:rsid w:val="00543364"/>
    <w:rsid w:val="00640813"/>
    <w:rsid w:val="006A6AA0"/>
    <w:rsid w:val="00704397"/>
    <w:rsid w:val="0071033B"/>
    <w:rsid w:val="00761429"/>
    <w:rsid w:val="007D14E2"/>
    <w:rsid w:val="009830D8"/>
    <w:rsid w:val="009A286D"/>
    <w:rsid w:val="009D5FEE"/>
    <w:rsid w:val="009D77E9"/>
    <w:rsid w:val="009E642A"/>
    <w:rsid w:val="00A21775"/>
    <w:rsid w:val="00A448A9"/>
    <w:rsid w:val="00AB6B8A"/>
    <w:rsid w:val="00AB7298"/>
    <w:rsid w:val="00AC0B4F"/>
    <w:rsid w:val="00B20FB4"/>
    <w:rsid w:val="00B4021B"/>
    <w:rsid w:val="00B82BFA"/>
    <w:rsid w:val="00B83A57"/>
    <w:rsid w:val="00BA1E44"/>
    <w:rsid w:val="00C1347B"/>
    <w:rsid w:val="00C4757A"/>
    <w:rsid w:val="00CA2954"/>
    <w:rsid w:val="00CD0254"/>
    <w:rsid w:val="00DE6786"/>
    <w:rsid w:val="00E15623"/>
    <w:rsid w:val="00E44A23"/>
    <w:rsid w:val="00E703E6"/>
    <w:rsid w:val="00EE2F9C"/>
    <w:rsid w:val="00F040CF"/>
    <w:rsid w:val="00F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6143"/>
  <w15:docId w15:val="{60088D26-A309-4010-92AA-1DA1F133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E44"/>
  </w:style>
  <w:style w:type="table" w:styleId="TableGrid">
    <w:name w:val="Table Grid"/>
    <w:basedOn w:val="TableNormal"/>
    <w:uiPriority w:val="39"/>
    <w:rsid w:val="00BA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A23"/>
    <w:pPr>
      <w:ind w:left="720"/>
      <w:contextualSpacing/>
    </w:pPr>
  </w:style>
  <w:style w:type="character" w:customStyle="1" w:styleId="normaltextrun">
    <w:name w:val="normaltextrun"/>
    <w:basedOn w:val="DefaultParagraphFont"/>
    <w:rsid w:val="009D5FEE"/>
  </w:style>
  <w:style w:type="character" w:customStyle="1" w:styleId="eop">
    <w:name w:val="eop"/>
    <w:basedOn w:val="DefaultParagraphFont"/>
    <w:rsid w:val="009D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Gedminai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Aurelijus Liaudanskas</dc:creator>
  <cp:lastModifiedBy>Admin</cp:lastModifiedBy>
  <cp:revision>5</cp:revision>
  <dcterms:created xsi:type="dcterms:W3CDTF">2020-01-21T11:52:00Z</dcterms:created>
  <dcterms:modified xsi:type="dcterms:W3CDTF">2020-07-07T06:51:00Z</dcterms:modified>
</cp:coreProperties>
</file>