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A2" w:rsidRDefault="00C057A2" w:rsidP="00C057A2">
      <w:pPr>
        <w:tabs>
          <w:tab w:val="left" w:pos="6237"/>
        </w:tabs>
        <w:ind w:firstLine="6237"/>
      </w:pPr>
      <w:r w:rsidRPr="00C612B6">
        <w:t>PATVIRTINTA</w:t>
      </w:r>
    </w:p>
    <w:p w:rsidR="00C057A2" w:rsidRDefault="00C057A2" w:rsidP="00C057A2">
      <w:pPr>
        <w:tabs>
          <w:tab w:val="left" w:pos="6237"/>
        </w:tabs>
        <w:ind w:firstLine="6237"/>
      </w:pPr>
      <w:r>
        <w:t>Klaipėdos Gedminų progimnazijos</w:t>
      </w:r>
    </w:p>
    <w:p w:rsidR="00C057A2" w:rsidRDefault="004E350B" w:rsidP="00C057A2">
      <w:pPr>
        <w:tabs>
          <w:tab w:val="left" w:pos="6237"/>
        </w:tabs>
        <w:ind w:firstLine="6237"/>
      </w:pPr>
      <w:r>
        <w:t>direktoriaus 2020</w:t>
      </w:r>
      <w:r w:rsidR="00C057A2" w:rsidRPr="00BE5ADA">
        <w:t xml:space="preserve"> m.</w:t>
      </w:r>
      <w:r>
        <w:t xml:space="preserve"> birželio 03 </w:t>
      </w:r>
      <w:r w:rsidR="00C057A2" w:rsidRPr="00BE5ADA">
        <w:t>d.</w:t>
      </w:r>
    </w:p>
    <w:p w:rsidR="00C057A2" w:rsidRDefault="00C057A2" w:rsidP="004E350B">
      <w:pPr>
        <w:tabs>
          <w:tab w:val="left" w:pos="6237"/>
        </w:tabs>
        <w:ind w:firstLine="6237"/>
        <w:rPr>
          <w:b/>
        </w:rPr>
      </w:pPr>
      <w:r>
        <w:t xml:space="preserve">įsakymu </w:t>
      </w:r>
      <w:r w:rsidRPr="00BE5ADA">
        <w:t>Nr. V1-</w:t>
      </w:r>
      <w:r w:rsidR="0078310D">
        <w:t>32</w:t>
      </w:r>
      <w:bookmarkStart w:id="0" w:name="_GoBack"/>
      <w:bookmarkEnd w:id="0"/>
    </w:p>
    <w:p w:rsidR="00C057A2" w:rsidRDefault="00C057A2" w:rsidP="00C057A2">
      <w:pPr>
        <w:jc w:val="center"/>
        <w:rPr>
          <w:b/>
        </w:rPr>
      </w:pPr>
    </w:p>
    <w:p w:rsidR="00C057A2" w:rsidRPr="007109AD" w:rsidRDefault="00C057A2" w:rsidP="00C057A2">
      <w:pPr>
        <w:jc w:val="center"/>
        <w:rPr>
          <w:b/>
        </w:rPr>
      </w:pPr>
      <w:r w:rsidRPr="007109AD">
        <w:rPr>
          <w:b/>
        </w:rPr>
        <w:t>KLAI</w:t>
      </w:r>
      <w:r w:rsidR="004E350B">
        <w:rPr>
          <w:b/>
        </w:rPr>
        <w:t xml:space="preserve">PĖDOS GEDMINŲ PROGIMNAZIJOS </w:t>
      </w:r>
      <w:r w:rsidRPr="007109AD">
        <w:rPr>
          <w:b/>
        </w:rPr>
        <w:t xml:space="preserve">KORUPCIJOS PREVENCIJOS </w:t>
      </w:r>
      <w:r w:rsidR="003F6BA5">
        <w:rPr>
          <w:b/>
        </w:rPr>
        <w:t>2020</w:t>
      </w:r>
      <w:r w:rsidR="003F6BA5" w:rsidRPr="007109AD">
        <w:rPr>
          <w:b/>
        </w:rPr>
        <w:t>–20</w:t>
      </w:r>
      <w:r w:rsidR="003F6BA5">
        <w:rPr>
          <w:b/>
        </w:rPr>
        <w:t>2</w:t>
      </w:r>
      <w:r w:rsidR="003F6BA5" w:rsidRPr="007109AD">
        <w:rPr>
          <w:b/>
        </w:rPr>
        <w:t>1</w:t>
      </w:r>
      <w:r w:rsidR="003F6BA5">
        <w:rPr>
          <w:b/>
        </w:rPr>
        <w:t>, 2021–2022</w:t>
      </w:r>
      <w:r w:rsidR="003F6BA5" w:rsidRPr="007109AD">
        <w:rPr>
          <w:b/>
        </w:rPr>
        <w:t xml:space="preserve"> MOKSLO METŲ </w:t>
      </w:r>
      <w:r w:rsidRPr="007109AD">
        <w:rPr>
          <w:b/>
        </w:rPr>
        <w:t>PROGRAMA</w:t>
      </w:r>
    </w:p>
    <w:p w:rsidR="00C057A2" w:rsidRPr="00536712" w:rsidRDefault="00C057A2" w:rsidP="00C057A2">
      <w:pPr>
        <w:tabs>
          <w:tab w:val="left" w:pos="1830"/>
        </w:tabs>
      </w:pPr>
    </w:p>
    <w:p w:rsidR="00924AFF" w:rsidRDefault="00245E88" w:rsidP="00C057A2">
      <w:pPr>
        <w:jc w:val="center"/>
        <w:rPr>
          <w:b/>
        </w:rPr>
      </w:pPr>
      <w:r>
        <w:rPr>
          <w:b/>
        </w:rPr>
        <w:t>I</w:t>
      </w:r>
      <w:r w:rsidR="00C057A2" w:rsidRPr="007109AD">
        <w:rPr>
          <w:b/>
        </w:rPr>
        <w:t xml:space="preserve"> </w:t>
      </w:r>
      <w:r w:rsidR="00924AFF">
        <w:rPr>
          <w:b/>
        </w:rPr>
        <w:t>SKYRIUS</w:t>
      </w:r>
    </w:p>
    <w:p w:rsidR="00C057A2" w:rsidRDefault="00C057A2" w:rsidP="00C057A2">
      <w:pPr>
        <w:jc w:val="center"/>
        <w:rPr>
          <w:b/>
        </w:rPr>
      </w:pPr>
      <w:r w:rsidRPr="007109AD">
        <w:rPr>
          <w:b/>
        </w:rPr>
        <w:t>BENDROSIOS NUOSTATOS</w:t>
      </w:r>
    </w:p>
    <w:p w:rsidR="00C057A2" w:rsidRPr="007109AD" w:rsidRDefault="00C057A2" w:rsidP="00C057A2">
      <w:pPr>
        <w:jc w:val="center"/>
        <w:rPr>
          <w:b/>
        </w:rPr>
      </w:pPr>
    </w:p>
    <w:p w:rsidR="00C057A2" w:rsidRPr="007109AD" w:rsidRDefault="00C057A2" w:rsidP="00C057A2">
      <w:pPr>
        <w:ind w:firstLine="720"/>
        <w:jc w:val="both"/>
      </w:pPr>
      <w:r w:rsidRPr="007109AD">
        <w:t xml:space="preserve">1. Klaipėdos Gedminų </w:t>
      </w:r>
      <w:r w:rsidR="00806147">
        <w:t>progimnazijos 2020–2021</w:t>
      </w:r>
      <w:r>
        <w:t xml:space="preserve"> ir 20</w:t>
      </w:r>
      <w:r w:rsidR="00806147">
        <w:t>21–2022</w:t>
      </w:r>
      <w:r>
        <w:t xml:space="preserve"> mokslo metų</w:t>
      </w:r>
      <w:r w:rsidRPr="007109AD">
        <w:t xml:space="preserve"> korupcijos prevencijos programa (toliau – Programa) skirta korupcijos prevencijai ir korupcijos pasireiškimo galimybėms mažinti Klaipėdos Gedminų progimnazijoje (toliau – progimnazija).</w:t>
      </w:r>
    </w:p>
    <w:p w:rsidR="00C057A2" w:rsidRPr="007109AD" w:rsidRDefault="00C057A2" w:rsidP="00C057A2">
      <w:pPr>
        <w:ind w:firstLine="720"/>
        <w:jc w:val="both"/>
      </w:pPr>
      <w:r w:rsidRPr="007109AD">
        <w:t>2. Programa padės vykdyti kryptingą korupcijos prevencijos politiką, užtikrinti skaidresnę, veiksmingesnę ir atviresnę progimnazijos darbuotojų, dirbančių pagal darbo sutartis, veiklą.</w:t>
      </w:r>
    </w:p>
    <w:p w:rsidR="00DE36AF" w:rsidRPr="003F6781" w:rsidRDefault="00C057A2" w:rsidP="00DE36AF">
      <w:pPr>
        <w:ind w:firstLine="720"/>
        <w:jc w:val="both"/>
      </w:pPr>
      <w:r w:rsidRPr="007109AD">
        <w:t xml:space="preserve">3. </w:t>
      </w:r>
      <w:r w:rsidR="00DE36AF" w:rsidRPr="003F6781">
        <w:t xml:space="preserve"> Programos strateginės kryptys yra:</w:t>
      </w:r>
    </w:p>
    <w:p w:rsidR="00DE36AF" w:rsidRPr="003F6781" w:rsidRDefault="00DE36AF" w:rsidP="00DE36AF">
      <w:pPr>
        <w:ind w:firstLine="720"/>
        <w:jc w:val="both"/>
      </w:pPr>
      <w:r>
        <w:t>3</w:t>
      </w:r>
      <w:r w:rsidRPr="003F6781">
        <w:t>.1. korupcijos prevencija;</w:t>
      </w:r>
    </w:p>
    <w:p w:rsidR="00DE36AF" w:rsidRDefault="00DE36AF" w:rsidP="00DE36AF">
      <w:pPr>
        <w:ind w:firstLine="720"/>
        <w:jc w:val="both"/>
      </w:pPr>
      <w:r>
        <w:t>3</w:t>
      </w:r>
      <w:r w:rsidRPr="003F6781">
        <w:t>.2. antikorupcinis švietimas.</w:t>
      </w:r>
    </w:p>
    <w:p w:rsidR="00DE36AF" w:rsidRDefault="00DF6012" w:rsidP="00DE36AF">
      <w:pPr>
        <w:ind w:firstLine="720"/>
        <w:jc w:val="both"/>
      </w:pPr>
      <w:r>
        <w:t xml:space="preserve">4. </w:t>
      </w:r>
      <w:r w:rsidR="00DE36AF" w:rsidRPr="001F1D5B">
        <w:t xml:space="preserve">Programa sudaroma trejiems metams </w:t>
      </w:r>
      <w:r w:rsidR="00DE36AF">
        <w:t>ir</w:t>
      </w:r>
      <w:r w:rsidR="00DE36AF" w:rsidRPr="003F6781">
        <w:t xml:space="preserve"> įgyvendinama vadovaujantis Programo</w:t>
      </w:r>
      <w:r w:rsidR="00DE36AF">
        <w:t>s įgyvendinimo priemonių planu.</w:t>
      </w:r>
    </w:p>
    <w:p w:rsidR="00DE36AF" w:rsidRPr="003F6781" w:rsidRDefault="00DE36AF" w:rsidP="00DE36AF">
      <w:pPr>
        <w:ind w:firstLine="720"/>
        <w:jc w:val="both"/>
      </w:pPr>
      <w:r>
        <w:t>5</w:t>
      </w:r>
      <w:r w:rsidRPr="003F6781">
        <w:t>. Korupcijos prevencija įgyvendinama vadovaujantis šiais principais:</w:t>
      </w:r>
    </w:p>
    <w:p w:rsidR="00DE36AF" w:rsidRPr="003F6781" w:rsidRDefault="00DE36AF" w:rsidP="00DE36AF">
      <w:pPr>
        <w:ind w:firstLine="720"/>
        <w:jc w:val="both"/>
      </w:pPr>
      <w:r>
        <w:t>5</w:t>
      </w:r>
      <w:r w:rsidRPr="003F6781">
        <w:t>.1. teisėtumo – korupcijos prevencijos priemonės įgyvendinamos laikantis Lietuvos Respublikos Konstitucijos, įstatymų bei kitų teisės aktų reikalavimų ir užtikrinant pagrindinių asmens teisių ir laisvių apsaugą;</w:t>
      </w:r>
    </w:p>
    <w:p w:rsidR="00DE36AF" w:rsidRPr="003F6781" w:rsidRDefault="00DE36AF" w:rsidP="00DE36AF">
      <w:pPr>
        <w:ind w:firstLine="720"/>
        <w:jc w:val="both"/>
      </w:pPr>
      <w:r>
        <w:t>5</w:t>
      </w:r>
      <w:r w:rsidRPr="003F6781">
        <w:t>.2. visuotinio privalomumo – korupcijos prevencijos subjektais gali būti visi asmenys;</w:t>
      </w:r>
    </w:p>
    <w:p w:rsidR="00DE36AF" w:rsidRPr="003F6781" w:rsidRDefault="00DE36AF" w:rsidP="00DE36AF">
      <w:pPr>
        <w:ind w:firstLine="720"/>
        <w:jc w:val="both"/>
      </w:pPr>
      <w:r>
        <w:t>5</w:t>
      </w:r>
      <w:r w:rsidRPr="003F6781">
        <w:t>.3. sąveikos – korupcijos prevencijos priemonių veiksmingumas užtikrinamas derinant visų korupcijos prevencijos subjektų veiksmus, keičiantis subjektams reikalinga informacija ir teikiant vienas kitam kitokią pagalbą;</w:t>
      </w:r>
    </w:p>
    <w:p w:rsidR="00DE36AF" w:rsidRPr="003F6781" w:rsidRDefault="00DE36AF" w:rsidP="00DE36AF">
      <w:pPr>
        <w:ind w:firstLine="720"/>
        <w:jc w:val="both"/>
      </w:pPr>
      <w:r>
        <w:t>5</w:t>
      </w:r>
      <w:r w:rsidRPr="003F6781">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C057A2" w:rsidRPr="007109AD" w:rsidRDefault="00DE36AF" w:rsidP="00C057A2">
      <w:pPr>
        <w:ind w:firstLine="720"/>
        <w:jc w:val="both"/>
      </w:pPr>
      <w:r>
        <w:t>5</w:t>
      </w:r>
      <w:r w:rsidR="00C057A2" w:rsidRPr="007109AD">
        <w:t xml:space="preserve">. Pagrindinės programoje vartojamos sąvokos: </w:t>
      </w:r>
    </w:p>
    <w:p w:rsidR="00C057A2" w:rsidRPr="007109AD" w:rsidRDefault="00C057A2" w:rsidP="00C057A2">
      <w:pPr>
        <w:ind w:firstLine="720"/>
        <w:jc w:val="both"/>
      </w:pPr>
      <w:r w:rsidRPr="007109AD">
        <w:rPr>
          <w:b/>
        </w:rPr>
        <w:t xml:space="preserve">korupcija </w:t>
      </w:r>
      <w:r w:rsidRPr="007109AD">
        <w:t xml:space="preserve">– bet koks asmenų, dirbančių mokykloje elgesys, neatitinkantis jiems suteiktų įgaliojimų ar teisės aktuose numatytų elgesio standartų, ar tokio elgesio skatinimas, siekiant naudos sau ar kitiems asmenims ir taip pakenkiant piliečių ir valstybės interesams; </w:t>
      </w:r>
    </w:p>
    <w:p w:rsidR="00C057A2" w:rsidRPr="007109AD" w:rsidRDefault="00C057A2" w:rsidP="00C057A2">
      <w:pPr>
        <w:ind w:firstLine="720"/>
        <w:jc w:val="both"/>
      </w:pPr>
      <w:r w:rsidRPr="005E563F">
        <w:rPr>
          <w:b/>
        </w:rPr>
        <w:t>korupcijos prevencija</w:t>
      </w:r>
      <w:r w:rsidRPr="007109AD">
        <w:t xml:space="preserve"> – korupcijos priežasčių, sąlygų atskleidimas ir šalinimas sudarant ir įgyvendinant tam tikrų priemonių sistemą, taip pat poveikis asmenims, siekiant atgrasinti nuo korupcinio pobūdžio nusikalstamų veikų darymo. </w:t>
      </w:r>
    </w:p>
    <w:p w:rsidR="00C057A2" w:rsidRPr="00D80211" w:rsidRDefault="00DE36AF" w:rsidP="00C057A2">
      <w:pPr>
        <w:ind w:firstLine="720"/>
        <w:jc w:val="both"/>
        <w:rPr>
          <w:rFonts w:eastAsia="Times New Roman"/>
        </w:rPr>
      </w:pPr>
      <w:r>
        <w:t>6</w:t>
      </w:r>
      <w:r w:rsidR="00C057A2" w:rsidRPr="007109AD">
        <w:t>. Programa parengta 20</w:t>
      </w:r>
      <w:r w:rsidR="00A9419C">
        <w:t>20</w:t>
      </w:r>
      <w:r w:rsidR="00C057A2" w:rsidRPr="007109AD">
        <w:t>–20</w:t>
      </w:r>
      <w:r w:rsidR="00A9419C">
        <w:t>21 ir 2021–2022</w:t>
      </w:r>
      <w:r w:rsidR="00C057A2" w:rsidRPr="007109AD">
        <w:t xml:space="preserve"> mokslo metams</w:t>
      </w:r>
      <w:r w:rsidR="00C057A2">
        <w:t xml:space="preserve"> ir į</w:t>
      </w:r>
      <w:r w:rsidR="00C057A2" w:rsidRPr="00D80211">
        <w:t>gyvendinama</w:t>
      </w:r>
      <w:r w:rsidR="00C057A2" w:rsidRPr="00D80211">
        <w:rPr>
          <w:rFonts w:eastAsia="Times New Roman"/>
        </w:rPr>
        <w:t xml:space="preserve"> pagal Programos priede pateiktą Programos įgyvendinimo priemonių planą.</w:t>
      </w:r>
    </w:p>
    <w:p w:rsidR="00C057A2" w:rsidRDefault="00C057A2" w:rsidP="00C057A2">
      <w:pPr>
        <w:jc w:val="both"/>
      </w:pPr>
    </w:p>
    <w:p w:rsidR="002042B0" w:rsidRDefault="00245E88" w:rsidP="00C057A2">
      <w:pPr>
        <w:jc w:val="center"/>
        <w:rPr>
          <w:b/>
        </w:rPr>
      </w:pPr>
      <w:r>
        <w:rPr>
          <w:b/>
        </w:rPr>
        <w:t>II</w:t>
      </w:r>
      <w:r w:rsidR="00C057A2" w:rsidRPr="005E563F">
        <w:rPr>
          <w:b/>
        </w:rPr>
        <w:t xml:space="preserve"> </w:t>
      </w:r>
      <w:r w:rsidR="002042B0">
        <w:rPr>
          <w:b/>
        </w:rPr>
        <w:t>SKYRIUS</w:t>
      </w:r>
    </w:p>
    <w:p w:rsidR="00C057A2" w:rsidRDefault="002042B0" w:rsidP="00C057A2">
      <w:pPr>
        <w:jc w:val="center"/>
        <w:rPr>
          <w:b/>
        </w:rPr>
      </w:pPr>
      <w:r>
        <w:rPr>
          <w:b/>
        </w:rPr>
        <w:t xml:space="preserve">APLINKOS IR ANTIKORUPCINĖS VEIKLOS PROGIMNAZIJOJE </w:t>
      </w:r>
      <w:r w:rsidR="00C057A2" w:rsidRPr="005E563F">
        <w:rPr>
          <w:b/>
        </w:rPr>
        <w:t>ANALIZĖ</w:t>
      </w:r>
    </w:p>
    <w:p w:rsidR="00C057A2" w:rsidRPr="005E563F" w:rsidRDefault="00C057A2" w:rsidP="00C057A2">
      <w:pPr>
        <w:jc w:val="center"/>
        <w:rPr>
          <w:b/>
        </w:rPr>
      </w:pPr>
    </w:p>
    <w:p w:rsidR="00C057A2" w:rsidRDefault="00DE36AF" w:rsidP="00C057A2">
      <w:pPr>
        <w:ind w:firstLine="720"/>
        <w:jc w:val="both"/>
      </w:pPr>
      <w:r>
        <w:t>7</w:t>
      </w:r>
      <w:r w:rsidR="00C057A2" w:rsidRPr="005E563F">
        <w:t xml:space="preserve">. Klaipėdos Gedminų progimnazija – Savivaldybės biudžetinė įstaiga, savo veiklą grindžia, vadovaudamasi Lietuvos Respublikos švietimo įstatymu, Biudžetinių įstaigų ir kitais įstatymais, Lietuvos Respublikos švietimo ir mokslo ministro įsakymais, Savivaldybės tarybos sprendimais, mero potvarkiais, Savivaldybės administracijos direktoriaus, Švietimo skyriaus vedėjo įsakymais, Klaipėdos Gedminų progimnazijos nuostatais. Pagrindinė veiklos sritis – švietimas. Vykdomos švietimo programos – pradinio ugdymo, pagrindinio ugdymo programos pirmoji dalis, neformaliojo </w:t>
      </w:r>
      <w:r w:rsidR="00C057A2" w:rsidRPr="005E563F">
        <w:lastRenderedPageBreak/>
        <w:t>vaikų švietimo. Vykdydama pagrindines veiklas, progimnazija išduoda pradinio išsilavinimo pažymėjimus. Kaip progimnazijai skirtų biudžeto asignavimų valdytojas, progimnazijos direktorius kasmet atsiskaito už ūkinę - finansinę veiklą Progimnazijos tarybai, Mokytojų tarybai ir progimnazijos bendruomenei. Progimnazijos internetiniame tinklalapyje skelbiama planuojamų metinių pirkimų suvestinė, supaprastintų viešųjų pirkimų taisyklės, paramos progimnazijai gavimo, panaudojimo, apskaitos ir atsiskaitymo tvarka. Progimnazijos bendruomenė ir Progi</w:t>
      </w:r>
      <w:r w:rsidR="00C057A2">
        <w:t>m</w:t>
      </w:r>
      <w:r w:rsidR="00C057A2" w:rsidRPr="005E563F">
        <w:t>nazijos taryba kasmet informuojama apie metinį biudžetą, taip pat dalyvauja planuojant progimnazijos biudžeto poreikį, sprendžiant lėšų panaudojimo klausimus. Progimnazijos veiklos ataskaitos kasmet pateikiamos Mokytojų tarybai, Progimnazijos tarybai ir Klaipėdos</w:t>
      </w:r>
      <w:r w:rsidR="00CD12C0">
        <w:t xml:space="preserve"> m. </w:t>
      </w:r>
      <w:r w:rsidR="00C057A2" w:rsidRPr="005E563F">
        <w:t xml:space="preserve"> savivaldybės tarybai. Tokia pat tvarka atsiskaitoma ir už paramos lėšas, lėšų, skirtų mokinių pažintinei veiklai, specialiųjų programų lėšų panaudojimą. Direktorius ir progimnazijos darbuotojai, turintys administravimo įgaliojimus, yra pateikę privačių interesų deklaracijas.</w:t>
      </w:r>
    </w:p>
    <w:p w:rsidR="00ED4F02" w:rsidRPr="00DE36AF" w:rsidRDefault="00245E88" w:rsidP="00DE36AF">
      <w:pPr>
        <w:jc w:val="center"/>
      </w:pPr>
      <w:r>
        <w:rPr>
          <w:b/>
        </w:rPr>
        <w:t>III</w:t>
      </w:r>
      <w:r w:rsidR="00C057A2" w:rsidRPr="005E563F">
        <w:rPr>
          <w:b/>
        </w:rPr>
        <w:t xml:space="preserve"> </w:t>
      </w:r>
      <w:r w:rsidR="00ED4F02">
        <w:rPr>
          <w:b/>
        </w:rPr>
        <w:t>SKYRIUS</w:t>
      </w:r>
    </w:p>
    <w:p w:rsidR="00C057A2" w:rsidRDefault="00ED4F02" w:rsidP="00C057A2">
      <w:pPr>
        <w:jc w:val="center"/>
        <w:rPr>
          <w:b/>
        </w:rPr>
      </w:pPr>
      <w:r>
        <w:rPr>
          <w:b/>
        </w:rPr>
        <w:t xml:space="preserve">PROGRAMOS TIKSLAI, </w:t>
      </w:r>
      <w:r w:rsidR="00C057A2" w:rsidRPr="005E563F">
        <w:rPr>
          <w:b/>
        </w:rPr>
        <w:t>UŽDAVINIAI</w:t>
      </w:r>
      <w:r>
        <w:rPr>
          <w:b/>
        </w:rPr>
        <w:t xml:space="preserve"> IR VERTINIMO KRITERIJAI</w:t>
      </w:r>
    </w:p>
    <w:p w:rsidR="00ED4F02" w:rsidRDefault="00ED4F02" w:rsidP="00C057A2">
      <w:pPr>
        <w:jc w:val="center"/>
        <w:rPr>
          <w:b/>
        </w:rPr>
      </w:pPr>
    </w:p>
    <w:p w:rsidR="00C057A2" w:rsidRPr="00F15995" w:rsidRDefault="00DE36AF" w:rsidP="00F15995">
      <w:pPr>
        <w:ind w:firstLine="720"/>
        <w:jc w:val="both"/>
      </w:pPr>
      <w:r w:rsidRPr="00CD12C0">
        <w:t xml:space="preserve"> 8</w:t>
      </w:r>
      <w:r w:rsidR="00ED4F02" w:rsidRPr="00CD12C0">
        <w:t>.</w:t>
      </w:r>
      <w:r w:rsidR="00ED4F02">
        <w:rPr>
          <w:b/>
        </w:rPr>
        <w:t xml:space="preserve">  </w:t>
      </w:r>
      <w:r w:rsidR="00ED4F02" w:rsidRPr="003F6781">
        <w:t>Programos strateginis tikslas – stiprinti korupcijos prevenciją ir kontrolę</w:t>
      </w:r>
      <w:r w:rsidR="00ED4F02">
        <w:t xml:space="preserve"> Klaipėdos Gedminų  progimnazijoje</w:t>
      </w:r>
      <w:r w:rsidR="00F15995" w:rsidRPr="00F15995">
        <w:t xml:space="preserve"> </w:t>
      </w:r>
      <w:r w:rsidR="00F15995" w:rsidRPr="00BA7B8F">
        <w:t xml:space="preserve">ir </w:t>
      </w:r>
      <w:r w:rsidR="00F15995" w:rsidRPr="003F6781">
        <w:t>šalinti sąlygas, skatinančias korupcijos atsiradimą.</w:t>
      </w:r>
    </w:p>
    <w:p w:rsidR="00C057A2" w:rsidRDefault="00DE36AF" w:rsidP="00ED4F02">
      <w:pPr>
        <w:ind w:firstLine="720"/>
        <w:jc w:val="both"/>
        <w:rPr>
          <w:b/>
        </w:rPr>
      </w:pPr>
      <w:r>
        <w:t>9</w:t>
      </w:r>
      <w:r w:rsidR="00C057A2" w:rsidRPr="005E563F">
        <w:t xml:space="preserve">. </w:t>
      </w:r>
      <w:r w:rsidR="00F15995" w:rsidRPr="00F15995">
        <w:rPr>
          <w:b/>
        </w:rPr>
        <w:t>Pirmasis tikslas - didinti bendruomenės pasitikėjimą Gedminų progimnazijos administracija, siekti didesnio procedūrų skaidrumo, viešumo, atskaitingumo bendruomenei.</w:t>
      </w:r>
      <w:r w:rsidR="00C057A2" w:rsidRPr="00F15995">
        <w:rPr>
          <w:b/>
        </w:rPr>
        <w:t xml:space="preserve"> </w:t>
      </w:r>
    </w:p>
    <w:p w:rsidR="00F15995" w:rsidRDefault="00F15995" w:rsidP="00ED4F02">
      <w:pPr>
        <w:ind w:firstLine="720"/>
        <w:jc w:val="both"/>
      </w:pPr>
      <w:r w:rsidRPr="00F15995">
        <w:t xml:space="preserve">       Uždaviniai </w:t>
      </w:r>
      <w:r w:rsidR="00FE46C2">
        <w:t>pirma</w:t>
      </w:r>
      <w:r>
        <w:t>jam programos tikslui pasiekti:</w:t>
      </w:r>
    </w:p>
    <w:p w:rsidR="00F15995" w:rsidRDefault="00DE36AF" w:rsidP="00F15995">
      <w:pPr>
        <w:tabs>
          <w:tab w:val="left" w:pos="1080"/>
        </w:tabs>
        <w:ind w:firstLine="720"/>
        <w:jc w:val="both"/>
        <w:rPr>
          <w:rFonts w:eastAsia="Arial"/>
          <w:bCs/>
        </w:rPr>
      </w:pPr>
      <w:r>
        <w:rPr>
          <w:rFonts w:eastAsia="Arial"/>
          <w:bCs/>
        </w:rPr>
        <w:t>9</w:t>
      </w:r>
      <w:r w:rsidR="00F15995" w:rsidRPr="003F6781">
        <w:rPr>
          <w:rFonts w:eastAsia="Arial"/>
          <w:bCs/>
        </w:rPr>
        <w:t>.</w:t>
      </w:r>
      <w:r w:rsidR="00F15995">
        <w:rPr>
          <w:rFonts w:eastAsia="Arial"/>
          <w:bCs/>
        </w:rPr>
        <w:t>1</w:t>
      </w:r>
      <w:r w:rsidR="00F15995" w:rsidRPr="003F6781">
        <w:rPr>
          <w:rFonts w:eastAsia="Arial"/>
          <w:bCs/>
        </w:rPr>
        <w:t xml:space="preserve">. </w:t>
      </w:r>
      <w:r w:rsidR="00F15995" w:rsidRPr="00874BB4">
        <w:rPr>
          <w:rFonts w:eastAsia="Arial"/>
          <w:bCs/>
        </w:rPr>
        <w:t>pašalinti</w:t>
      </w:r>
      <w:r w:rsidR="00F15995" w:rsidRPr="003F6781">
        <w:rPr>
          <w:rFonts w:eastAsia="Arial"/>
          <w:bCs/>
        </w:rPr>
        <w:t xml:space="preserve"> prielaidas, sudarančias sąlygas </w:t>
      </w:r>
      <w:r w:rsidR="00F15995">
        <w:rPr>
          <w:rFonts w:eastAsia="Arial"/>
          <w:bCs/>
        </w:rPr>
        <w:t xml:space="preserve">progimnazijos </w:t>
      </w:r>
      <w:r w:rsidR="00F15995" w:rsidRPr="003F6781">
        <w:rPr>
          <w:rFonts w:eastAsia="Arial"/>
          <w:bCs/>
        </w:rPr>
        <w:t>darbuotojams</w:t>
      </w:r>
      <w:r w:rsidR="00F15995">
        <w:rPr>
          <w:rFonts w:eastAsia="Arial"/>
          <w:bCs/>
        </w:rPr>
        <w:t xml:space="preserve"> pasinaudoti tarnybine padėtimi;</w:t>
      </w:r>
    </w:p>
    <w:p w:rsidR="00F15995" w:rsidRPr="00A21328" w:rsidRDefault="00DE36AF" w:rsidP="00A21328">
      <w:pPr>
        <w:ind w:firstLine="720"/>
        <w:jc w:val="both"/>
      </w:pPr>
      <w:r>
        <w:rPr>
          <w:rFonts w:eastAsia="Arial"/>
          <w:bCs/>
        </w:rPr>
        <w:t>9</w:t>
      </w:r>
      <w:r w:rsidR="00F15995">
        <w:rPr>
          <w:rFonts w:eastAsia="Arial"/>
          <w:bCs/>
        </w:rPr>
        <w:t>.2</w:t>
      </w:r>
      <w:r w:rsidR="00F15995" w:rsidRPr="005E563F">
        <w:t>.</w:t>
      </w:r>
      <w:r w:rsidR="00F15995">
        <w:t> </w:t>
      </w:r>
      <w:r w:rsidR="00F15995" w:rsidRPr="005E563F">
        <w:t xml:space="preserve">ugdyti mokinių antikorupcines nuostatas, nepakančią korupcijos augimui pilietinę poziciją. </w:t>
      </w:r>
    </w:p>
    <w:p w:rsidR="00F15995" w:rsidRPr="003F6781" w:rsidRDefault="00DE36AF" w:rsidP="00F15995">
      <w:pPr>
        <w:tabs>
          <w:tab w:val="left" w:pos="1080"/>
        </w:tabs>
        <w:ind w:firstLine="720"/>
        <w:jc w:val="both"/>
        <w:rPr>
          <w:rFonts w:eastAsia="Arial"/>
          <w:bCs/>
        </w:rPr>
      </w:pPr>
      <w:r>
        <w:rPr>
          <w:rFonts w:eastAsia="Arial"/>
        </w:rPr>
        <w:t>9</w:t>
      </w:r>
      <w:r w:rsidR="00F15995">
        <w:rPr>
          <w:rFonts w:eastAsia="Arial"/>
        </w:rPr>
        <w:t>.</w:t>
      </w:r>
      <w:r w:rsidR="006C621E">
        <w:rPr>
          <w:rFonts w:eastAsia="Arial"/>
        </w:rPr>
        <w:t>3</w:t>
      </w:r>
      <w:r w:rsidR="00F15995" w:rsidRPr="003F6781">
        <w:rPr>
          <w:rFonts w:eastAsia="Arial"/>
        </w:rPr>
        <w:t>.</w:t>
      </w:r>
      <w:r w:rsidR="00F15995">
        <w:rPr>
          <w:bCs/>
        </w:rPr>
        <w:t xml:space="preserve">  padidinti priimamų sprendimų viešumą ir skaidrumą, </w:t>
      </w:r>
      <w:r w:rsidR="00F15995" w:rsidRPr="00874BB4">
        <w:rPr>
          <w:rFonts w:eastAsia="Arial"/>
          <w:bCs/>
        </w:rPr>
        <w:t>pagerinti</w:t>
      </w:r>
      <w:r w:rsidR="00F15995">
        <w:rPr>
          <w:rFonts w:eastAsia="Arial"/>
          <w:bCs/>
          <w:color w:val="FF0000"/>
        </w:rPr>
        <w:t xml:space="preserve"> </w:t>
      </w:r>
      <w:r w:rsidR="00F15995" w:rsidRPr="003F6781">
        <w:rPr>
          <w:rFonts w:eastAsia="Arial"/>
          <w:bCs/>
        </w:rPr>
        <w:t>informacijos sklaidą</w:t>
      </w:r>
      <w:r w:rsidR="00FE46C2">
        <w:rPr>
          <w:rFonts w:eastAsia="Arial"/>
          <w:bCs/>
        </w:rPr>
        <w:t>.</w:t>
      </w:r>
      <w:r w:rsidR="00F15995" w:rsidRPr="003F6781">
        <w:rPr>
          <w:rFonts w:eastAsia="Arial"/>
          <w:bCs/>
        </w:rPr>
        <w:t xml:space="preserve"> </w:t>
      </w:r>
    </w:p>
    <w:p w:rsidR="00A21328" w:rsidRDefault="00DE36AF" w:rsidP="00F15995">
      <w:pPr>
        <w:tabs>
          <w:tab w:val="left" w:pos="1080"/>
        </w:tabs>
        <w:ind w:firstLine="720"/>
        <w:jc w:val="both"/>
        <w:rPr>
          <w:rFonts w:eastAsia="Arial"/>
          <w:b/>
          <w:bCs/>
        </w:rPr>
      </w:pPr>
      <w:r>
        <w:t>10</w:t>
      </w:r>
      <w:r w:rsidR="00F15995">
        <w:t xml:space="preserve">. </w:t>
      </w:r>
      <w:r w:rsidR="00F15995" w:rsidRPr="004D6B89">
        <w:rPr>
          <w:rFonts w:eastAsia="Arial"/>
          <w:b/>
        </w:rPr>
        <w:t>Antrasis tikslas</w:t>
      </w:r>
      <w:r w:rsidR="00F15995" w:rsidRPr="004D6B89">
        <w:rPr>
          <w:rFonts w:eastAsia="Arial"/>
        </w:rPr>
        <w:t xml:space="preserve"> </w:t>
      </w:r>
      <w:r w:rsidR="00F15995" w:rsidRPr="005A7CA4">
        <w:rPr>
          <w:rFonts w:eastAsia="Arial"/>
        </w:rPr>
        <w:t xml:space="preserve">– </w:t>
      </w:r>
      <w:r w:rsidR="00F15995">
        <w:rPr>
          <w:rFonts w:eastAsia="Arial"/>
          <w:b/>
          <w:bCs/>
        </w:rPr>
        <w:t>ugdyti Klaipėdos Gedminų progimnazijoje</w:t>
      </w:r>
      <w:r w:rsidR="00F15995">
        <w:rPr>
          <w:b/>
        </w:rPr>
        <w:t xml:space="preserve"> </w:t>
      </w:r>
      <w:r w:rsidR="00F15995">
        <w:rPr>
          <w:b/>
          <w:bCs/>
        </w:rPr>
        <w:t>dirbančių ar einančių pareigas asmenų</w:t>
      </w:r>
      <w:r w:rsidR="00F15995" w:rsidRPr="00DA542A">
        <w:rPr>
          <w:b/>
          <w:bCs/>
        </w:rPr>
        <w:t xml:space="preserve"> </w:t>
      </w:r>
      <w:r w:rsidR="00A21328">
        <w:rPr>
          <w:rFonts w:eastAsia="Arial"/>
          <w:b/>
          <w:bCs/>
        </w:rPr>
        <w:t>atsparumą korupcijai.</w:t>
      </w:r>
    </w:p>
    <w:p w:rsidR="00F15995" w:rsidRDefault="00F15995" w:rsidP="00F15995">
      <w:pPr>
        <w:tabs>
          <w:tab w:val="left" w:pos="1080"/>
        </w:tabs>
        <w:ind w:firstLine="720"/>
        <w:jc w:val="both"/>
      </w:pPr>
      <w:r w:rsidRPr="005A7CA4">
        <w:t>Uždaviniai antrajam Programos tikslui pasiekti:</w:t>
      </w:r>
    </w:p>
    <w:p w:rsidR="00F15995" w:rsidRDefault="00DE36AF" w:rsidP="00F15995">
      <w:pPr>
        <w:tabs>
          <w:tab w:val="left" w:pos="1080"/>
        </w:tabs>
        <w:ind w:firstLine="720"/>
        <w:jc w:val="both"/>
        <w:rPr>
          <w:bCs/>
        </w:rPr>
      </w:pPr>
      <w:r>
        <w:t>10</w:t>
      </w:r>
      <w:r w:rsidR="00F15995">
        <w:t>.</w:t>
      </w:r>
      <w:r w:rsidR="006C621E">
        <w:t>1</w:t>
      </w:r>
      <w:r w:rsidR="00F15995">
        <w:t>. v</w:t>
      </w:r>
      <w:r w:rsidR="00F15995" w:rsidRPr="000B0CE1">
        <w:t xml:space="preserve">ykdyti </w:t>
      </w:r>
      <w:r w:rsidR="00A21328">
        <w:t xml:space="preserve">progimnazijos bendruomenės </w:t>
      </w:r>
      <w:r w:rsidR="00F15995" w:rsidRPr="000B0CE1">
        <w:rPr>
          <w:bCs/>
        </w:rPr>
        <w:t>antikorupcinį švietimą</w:t>
      </w:r>
      <w:r w:rsidR="00F15995">
        <w:rPr>
          <w:bCs/>
        </w:rPr>
        <w:t>;</w:t>
      </w:r>
    </w:p>
    <w:p w:rsidR="00F15995" w:rsidRDefault="00DE36AF" w:rsidP="00F15995">
      <w:pPr>
        <w:tabs>
          <w:tab w:val="left" w:pos="1080"/>
        </w:tabs>
        <w:ind w:firstLine="720"/>
        <w:jc w:val="both"/>
        <w:rPr>
          <w:bCs/>
        </w:rPr>
      </w:pPr>
      <w:r>
        <w:rPr>
          <w:bCs/>
        </w:rPr>
        <w:t>10</w:t>
      </w:r>
      <w:r w:rsidR="00F15995">
        <w:rPr>
          <w:bCs/>
        </w:rPr>
        <w:t>.</w:t>
      </w:r>
      <w:r w:rsidR="006C621E">
        <w:rPr>
          <w:bCs/>
        </w:rPr>
        <w:t>2</w:t>
      </w:r>
      <w:r w:rsidR="00F15995">
        <w:rPr>
          <w:bCs/>
        </w:rPr>
        <w:t xml:space="preserve">. </w:t>
      </w:r>
      <w:r w:rsidR="00F15995">
        <w:t>s</w:t>
      </w:r>
      <w:r w:rsidR="00F15995" w:rsidRPr="000B0CE1">
        <w:rPr>
          <w:bCs/>
        </w:rPr>
        <w:t>kelbti viešai informaciją apie Programos priemonių vykdymą ir kitą su korupcijos prevencija susijusią informaciją</w:t>
      </w:r>
      <w:r w:rsidR="00FE46C2">
        <w:rPr>
          <w:bCs/>
        </w:rPr>
        <w:t>.</w:t>
      </w:r>
    </w:p>
    <w:p w:rsidR="00A21328" w:rsidRDefault="00A21328" w:rsidP="00A21328">
      <w:pPr>
        <w:tabs>
          <w:tab w:val="left" w:pos="1080"/>
        </w:tabs>
        <w:ind w:firstLine="720"/>
        <w:jc w:val="both"/>
      </w:pPr>
      <w:r>
        <w:t>1</w:t>
      </w:r>
      <w:r w:rsidR="00DE36AF">
        <w:t>1</w:t>
      </w:r>
      <w:r w:rsidRPr="005A7CA4">
        <w:t>.</w:t>
      </w:r>
      <w:r w:rsidRPr="003F6781">
        <w:t xml:space="preserve"> </w:t>
      </w:r>
      <w:r w:rsidRPr="004D6B89">
        <w:rPr>
          <w:b/>
        </w:rPr>
        <w:t>Trečiasis tikslas</w:t>
      </w:r>
      <w:r w:rsidRPr="004D6B89">
        <w:t xml:space="preserve"> </w:t>
      </w:r>
      <w:r w:rsidRPr="003F6781">
        <w:t>–</w:t>
      </w:r>
      <w:r>
        <w:t xml:space="preserve"> </w:t>
      </w:r>
      <w:r w:rsidRPr="00DA542A">
        <w:rPr>
          <w:b/>
        </w:rPr>
        <w:t>užtikrinti skaidrų ir racionalų prekių, darbų ir paslaugų pirkimą</w:t>
      </w:r>
      <w:r w:rsidRPr="00DA542A">
        <w:rPr>
          <w:rFonts w:eastAsia="Arial"/>
          <w:b/>
          <w:bCs/>
        </w:rPr>
        <w:t xml:space="preserve"> bei </w:t>
      </w:r>
      <w:r>
        <w:rPr>
          <w:rFonts w:eastAsia="Arial"/>
          <w:b/>
          <w:bCs/>
        </w:rPr>
        <w:t xml:space="preserve">Klaipėdos Gedminų progimnazijos </w:t>
      </w:r>
      <w:r w:rsidRPr="00DA542A">
        <w:rPr>
          <w:rFonts w:eastAsia="Arial"/>
          <w:b/>
          <w:bCs/>
        </w:rPr>
        <w:t xml:space="preserve">biudžeto lėšų </w:t>
      </w:r>
      <w:r>
        <w:rPr>
          <w:rFonts w:eastAsia="Arial"/>
          <w:b/>
          <w:bCs/>
        </w:rPr>
        <w:t>efektyvų panaudojimą.</w:t>
      </w:r>
    </w:p>
    <w:p w:rsidR="00A21328" w:rsidRDefault="00A21328" w:rsidP="00A21328">
      <w:pPr>
        <w:tabs>
          <w:tab w:val="left" w:pos="1080"/>
        </w:tabs>
        <w:ind w:firstLine="720"/>
        <w:jc w:val="both"/>
      </w:pPr>
      <w:r w:rsidRPr="003F6781">
        <w:t>Uždaviniai trečiajam Programos tikslui pasiekti:</w:t>
      </w:r>
    </w:p>
    <w:p w:rsidR="00A21328" w:rsidRDefault="00A21328" w:rsidP="00A21328">
      <w:pPr>
        <w:tabs>
          <w:tab w:val="left" w:pos="1080"/>
        </w:tabs>
        <w:ind w:firstLine="720"/>
        <w:jc w:val="both"/>
      </w:pPr>
      <w:r>
        <w:t>1</w:t>
      </w:r>
      <w:r w:rsidR="00DE36AF">
        <w:t>1</w:t>
      </w:r>
      <w:r>
        <w:t>.1. s</w:t>
      </w:r>
      <w:r w:rsidRPr="00E17301">
        <w:rPr>
          <w:bCs/>
        </w:rPr>
        <w:t>u</w:t>
      </w:r>
      <w:r w:rsidRPr="00E17301">
        <w:t xml:space="preserve">stiprinti </w:t>
      </w:r>
      <w:r>
        <w:t>viešųjų pirkimų priežiūrą;</w:t>
      </w:r>
    </w:p>
    <w:p w:rsidR="00F15995" w:rsidRDefault="00A21328" w:rsidP="00A21328">
      <w:pPr>
        <w:ind w:firstLine="720"/>
        <w:jc w:val="both"/>
      </w:pPr>
      <w:r>
        <w:t>1</w:t>
      </w:r>
      <w:r w:rsidR="00DE36AF">
        <w:t>1</w:t>
      </w:r>
      <w:r>
        <w:t>.2. u</w:t>
      </w:r>
      <w:r w:rsidRPr="00E17301">
        <w:t xml:space="preserve">žtikrinti skaidrų ir efektyvų </w:t>
      </w:r>
      <w:r>
        <w:t xml:space="preserve">progimnazijos </w:t>
      </w:r>
      <w:r w:rsidRPr="00E17301">
        <w:t>biudžeto lėšų panaudojimą</w:t>
      </w:r>
      <w:r w:rsidR="00FE46C2">
        <w:t>.</w:t>
      </w:r>
    </w:p>
    <w:p w:rsidR="00A21328" w:rsidRPr="00782747" w:rsidRDefault="00A21328" w:rsidP="00A21328">
      <w:pPr>
        <w:ind w:right="-81" w:firstLine="720"/>
        <w:jc w:val="both"/>
        <w:rPr>
          <w:color w:val="FF0000"/>
        </w:rPr>
      </w:pPr>
      <w:r>
        <w:t>1</w:t>
      </w:r>
      <w:r w:rsidR="00C10BD2">
        <w:t>2</w:t>
      </w:r>
      <w:r w:rsidRPr="003F6781">
        <w:t>. Programoje nustatytų tikslų pasiekimas vertinamas pagal šiuos kokybę ir kiekybę apibūdinančius kriterijus:</w:t>
      </w:r>
    </w:p>
    <w:p w:rsidR="00A21328" w:rsidRPr="003F6781" w:rsidRDefault="00A21328" w:rsidP="00A21328">
      <w:pPr>
        <w:ind w:right="-81" w:firstLine="720"/>
        <w:jc w:val="both"/>
      </w:pPr>
      <w:r>
        <w:t>1</w:t>
      </w:r>
      <w:r w:rsidR="00C10BD2">
        <w:t>2</w:t>
      </w:r>
      <w:r w:rsidRPr="003F6781">
        <w:t>.1. įgyvendintų Programos priemonių skaičių;</w:t>
      </w:r>
    </w:p>
    <w:p w:rsidR="00A21328" w:rsidRPr="003F6781" w:rsidRDefault="00A21328" w:rsidP="00A21328">
      <w:pPr>
        <w:ind w:right="-81" w:firstLine="720"/>
        <w:jc w:val="both"/>
      </w:pPr>
      <w:r>
        <w:t>1</w:t>
      </w:r>
      <w:r w:rsidR="00C10BD2">
        <w:t>2</w:t>
      </w:r>
      <w:r w:rsidRPr="003F6781">
        <w:t>.2. neįgyvendintų Programos priemonių skaičių;</w:t>
      </w:r>
    </w:p>
    <w:p w:rsidR="00A21328" w:rsidRPr="003F6781" w:rsidRDefault="00A21328" w:rsidP="00A21328">
      <w:pPr>
        <w:ind w:right="-81" w:firstLine="720"/>
        <w:jc w:val="both"/>
      </w:pPr>
      <w:r>
        <w:t>1</w:t>
      </w:r>
      <w:r w:rsidR="00C10BD2">
        <w:t>2</w:t>
      </w:r>
      <w:r w:rsidRPr="003F6781">
        <w:t>.3. iki nustatytų terminų įgyvendintų priemonių skaičių;</w:t>
      </w:r>
    </w:p>
    <w:p w:rsidR="00A21328" w:rsidRPr="003F6781" w:rsidRDefault="00A21328" w:rsidP="00A21328">
      <w:pPr>
        <w:ind w:right="-81" w:firstLine="720"/>
        <w:jc w:val="both"/>
      </w:pPr>
      <w:r>
        <w:t>1</w:t>
      </w:r>
      <w:r w:rsidR="00C10BD2">
        <w:t>2</w:t>
      </w:r>
      <w:r w:rsidRPr="003F6781">
        <w:t>.</w:t>
      </w:r>
      <w:r>
        <w:t>4</w:t>
      </w:r>
      <w:r w:rsidRPr="003F6781">
        <w:t xml:space="preserve">. anoniminių ir oficialių pranešimų apie galimai padarytas korupcinio pobūdžio nusikalstamas veikas </w:t>
      </w:r>
      <w:r>
        <w:t>skaičiaus pokytį</w:t>
      </w:r>
      <w:r w:rsidRPr="003F6781">
        <w:t>;</w:t>
      </w:r>
    </w:p>
    <w:p w:rsidR="00A21328" w:rsidRPr="00F15995" w:rsidRDefault="00A21328" w:rsidP="00A21328">
      <w:pPr>
        <w:ind w:right="-81" w:firstLine="720"/>
        <w:jc w:val="both"/>
      </w:pPr>
      <w:r>
        <w:t>1</w:t>
      </w:r>
      <w:r w:rsidR="00C10BD2">
        <w:t>2</w:t>
      </w:r>
      <w:r>
        <w:t xml:space="preserve">.5. </w:t>
      </w:r>
      <w:r w:rsidRPr="003F6781">
        <w:t>renginių, skirtų antikorupciniam švietimui, ir jų dalyvių skaičių.</w:t>
      </w:r>
    </w:p>
    <w:p w:rsidR="00A21328" w:rsidRPr="003F6781" w:rsidRDefault="00A21328" w:rsidP="00A21328">
      <w:pPr>
        <w:ind w:right="-81" w:firstLine="720"/>
        <w:jc w:val="both"/>
      </w:pPr>
      <w:r>
        <w:t>1</w:t>
      </w:r>
      <w:r w:rsidR="00C10BD2">
        <w:t>3</w:t>
      </w:r>
      <w:r w:rsidRPr="003F6781">
        <w:t>. Kiekvienas konkretus korupcijos prevencijos ir antikorupcinio švietimo uždavinys ir priemonė vertinami pagal Programos priemonių plane nustatytus vertinimo kriterijus.</w:t>
      </w:r>
    </w:p>
    <w:p w:rsidR="00C057A2" w:rsidRPr="005E563F" w:rsidRDefault="00A21328" w:rsidP="00A21328">
      <w:pPr>
        <w:ind w:firstLine="720"/>
        <w:jc w:val="both"/>
      </w:pPr>
      <w:r>
        <w:t>1</w:t>
      </w:r>
      <w:r w:rsidR="00C10BD2">
        <w:t>4</w:t>
      </w:r>
      <w:r w:rsidRPr="003F6781">
        <w:t>. Už duomenų, reikalingų nustatyti, ar šie kriterijai pasiekti, surinkimą pagal kompetenciją atsako Programos priemonių plane nurodyti vykdytojai</w:t>
      </w:r>
      <w:r>
        <w:t>.</w:t>
      </w:r>
    </w:p>
    <w:p w:rsidR="00C057A2" w:rsidRDefault="00C057A2" w:rsidP="00C057A2">
      <w:pPr>
        <w:jc w:val="both"/>
      </w:pPr>
    </w:p>
    <w:p w:rsidR="00A21328" w:rsidRDefault="00245E88" w:rsidP="00C057A2">
      <w:pPr>
        <w:jc w:val="center"/>
        <w:rPr>
          <w:b/>
        </w:rPr>
      </w:pPr>
      <w:r>
        <w:rPr>
          <w:b/>
        </w:rPr>
        <w:t xml:space="preserve">IV </w:t>
      </w:r>
      <w:r w:rsidR="00A21328">
        <w:rPr>
          <w:b/>
        </w:rPr>
        <w:t>SKYRIUS</w:t>
      </w:r>
    </w:p>
    <w:p w:rsidR="008E38BD" w:rsidRDefault="008E38BD" w:rsidP="008E38BD">
      <w:pPr>
        <w:jc w:val="center"/>
        <w:rPr>
          <w:b/>
          <w:lang w:eastAsia="en-US"/>
        </w:rPr>
      </w:pPr>
      <w:r w:rsidRPr="003F6781">
        <w:rPr>
          <w:b/>
        </w:rPr>
        <w:t>PROGRAMOS ĮGYVENDINIMAS</w:t>
      </w:r>
      <w:r>
        <w:rPr>
          <w:b/>
        </w:rPr>
        <w:t>,</w:t>
      </w:r>
      <w:r w:rsidRPr="00A03CD2">
        <w:rPr>
          <w:b/>
          <w:lang w:eastAsia="en-US"/>
        </w:rPr>
        <w:t xml:space="preserve"> </w:t>
      </w:r>
      <w:r>
        <w:rPr>
          <w:b/>
          <w:lang w:eastAsia="en-US"/>
        </w:rPr>
        <w:t>ATSKAITOMYBĖ, KONTROLĖ, VERTINIMAS, KEITIMAS, PAPILDYMAS IR ATNAUJINIMAS</w:t>
      </w:r>
    </w:p>
    <w:p w:rsidR="00447EDF" w:rsidRPr="003F6781" w:rsidRDefault="00447EDF" w:rsidP="008E38BD">
      <w:pPr>
        <w:jc w:val="center"/>
        <w:rPr>
          <w:b/>
        </w:rPr>
      </w:pPr>
    </w:p>
    <w:p w:rsidR="008E38BD" w:rsidRDefault="008E38BD" w:rsidP="008E38BD">
      <w:pPr>
        <w:ind w:firstLine="720"/>
        <w:jc w:val="both"/>
      </w:pPr>
      <w:r>
        <w:t>1</w:t>
      </w:r>
      <w:r w:rsidR="00C10BD2">
        <w:t>5</w:t>
      </w:r>
      <w:r w:rsidRPr="003F6781">
        <w:t>. Programai įgyvendinti sudar</w:t>
      </w:r>
      <w:r>
        <w:t>omas Programos įgyvendinimo 2020–202</w:t>
      </w:r>
      <w:r w:rsidR="00A14B1A">
        <w:t>1, 2021-2022</w:t>
      </w:r>
      <w:r w:rsidRPr="003F6781">
        <w:t xml:space="preserve"> metų priemonių planas (priedas), kuriame numatomos korupcijos prevencijos priemonės, jų įgyvendinimo terminai, atsakingi vykdytojai, laukiami rezultatai, įgyvendinimo vertinimo kriterijai.</w:t>
      </w:r>
    </w:p>
    <w:p w:rsidR="00755091" w:rsidRPr="003F6781" w:rsidRDefault="00755091" w:rsidP="00A14B1A">
      <w:pPr>
        <w:ind w:firstLine="709"/>
        <w:jc w:val="both"/>
      </w:pPr>
      <w:r>
        <w:t>1</w:t>
      </w:r>
      <w:r w:rsidR="00C10BD2">
        <w:t>6</w:t>
      </w:r>
      <w:r w:rsidRPr="003F6781">
        <w:t>.</w:t>
      </w:r>
      <w:r>
        <w:t xml:space="preserve"> Programos ir jos priemonių įgyvendinimo planą rengia daro grupė, atsa</w:t>
      </w:r>
      <w:r w:rsidR="00A14B1A">
        <w:t>kinga už korupcijos prevenciją.</w:t>
      </w:r>
    </w:p>
    <w:p w:rsidR="00447EDF" w:rsidRDefault="008E38BD" w:rsidP="008E38BD">
      <w:pPr>
        <w:ind w:firstLine="720"/>
        <w:jc w:val="both"/>
      </w:pPr>
      <w:r>
        <w:t>1</w:t>
      </w:r>
      <w:r w:rsidR="00C10BD2">
        <w:t>7</w:t>
      </w:r>
      <w:r w:rsidRPr="003F6781">
        <w:t xml:space="preserve">. </w:t>
      </w:r>
      <w:r w:rsidR="00447EDF">
        <w:t>Už programos įgyvendinimą atsakingas progimnazijos direktoriaus įsakymu paskirtas asmuo, atsakingas už korupcijos prevenciją ir kontrolę.</w:t>
      </w:r>
    </w:p>
    <w:p w:rsidR="00755091" w:rsidRDefault="00C10BD2" w:rsidP="00447EDF">
      <w:pPr>
        <w:ind w:firstLine="720"/>
        <w:jc w:val="both"/>
      </w:pPr>
      <w:r>
        <w:t>18</w:t>
      </w:r>
      <w:r w:rsidR="00447EDF">
        <w:t xml:space="preserve">. </w:t>
      </w:r>
      <w:r w:rsidR="008E38BD" w:rsidRPr="003F6781">
        <w:t xml:space="preserve">Už konkrečios Programos priemonės įgyvendinimą pagal kompetenciją atsako priemonių plane nurodyti vykdytojai. </w:t>
      </w:r>
    </w:p>
    <w:p w:rsidR="00D454D5" w:rsidRDefault="00D454D5" w:rsidP="00447EDF">
      <w:pPr>
        <w:ind w:firstLine="720"/>
        <w:jc w:val="both"/>
      </w:pPr>
      <w:r>
        <w:t>1</w:t>
      </w:r>
      <w:r w:rsidR="00C10BD2">
        <w:t>9</w:t>
      </w:r>
      <w:r>
        <w:t xml:space="preserve">. </w:t>
      </w:r>
      <w:r w:rsidRPr="003F6781">
        <w:t xml:space="preserve">Programos įgyvendinimo priemonių vykdytojai pasibaigus </w:t>
      </w:r>
      <w:r w:rsidRPr="00A03CD2">
        <w:t>metams,</w:t>
      </w:r>
      <w:r w:rsidRPr="003F6781">
        <w:t xml:space="preserve"> ne vėl</w:t>
      </w:r>
      <w:r w:rsidR="00F70286">
        <w:t>iau kaip iki kito mėnesio 10 d.</w:t>
      </w:r>
      <w:r w:rsidR="00FE46C2">
        <w:t xml:space="preserve"> pateikia</w:t>
      </w:r>
      <w:r w:rsidRPr="003F6781">
        <w:t xml:space="preserve"> </w:t>
      </w:r>
      <w:r w:rsidR="00F70286" w:rsidRPr="003F6781">
        <w:t xml:space="preserve">ataskaitą </w:t>
      </w:r>
      <w:r w:rsidRPr="003F6781">
        <w:t>atsaking</w:t>
      </w:r>
      <w:r>
        <w:t>a</w:t>
      </w:r>
      <w:r w:rsidRPr="003F6781">
        <w:t>m už</w:t>
      </w:r>
      <w:r w:rsidR="007B701E">
        <w:t xml:space="preserve"> Programos įgyvendinimo </w:t>
      </w:r>
      <w:r w:rsidR="00F70286">
        <w:t>koordinavimą</w:t>
      </w:r>
      <w:r w:rsidRPr="003F6781">
        <w:t xml:space="preserve"> apie Programos priemonių įgyvendinimo eigą, jų veiksmingumą.</w:t>
      </w:r>
    </w:p>
    <w:p w:rsidR="00D454D5" w:rsidRDefault="00C10BD2" w:rsidP="00447EDF">
      <w:pPr>
        <w:ind w:firstLine="720"/>
        <w:jc w:val="both"/>
      </w:pPr>
      <w:r>
        <w:t>20</w:t>
      </w:r>
      <w:r w:rsidR="00D454D5">
        <w:t xml:space="preserve">. </w:t>
      </w:r>
      <w:r w:rsidR="00D454D5" w:rsidRPr="003F6781">
        <w:t>Už Progr</w:t>
      </w:r>
      <w:r w:rsidR="007B701E">
        <w:t xml:space="preserve">amos įgyvendinimo </w:t>
      </w:r>
      <w:r w:rsidR="00D454D5" w:rsidRPr="003F6781">
        <w:t>koordinavimą</w:t>
      </w:r>
      <w:r w:rsidR="007B701E">
        <w:t xml:space="preserve"> </w:t>
      </w:r>
      <w:r w:rsidR="00D454D5" w:rsidRPr="003F6781">
        <w:t xml:space="preserve"> atsakingas asmuo pasibaigus </w:t>
      </w:r>
      <w:r w:rsidR="00D454D5" w:rsidRPr="00A03CD2">
        <w:t>metams</w:t>
      </w:r>
      <w:r w:rsidR="00D454D5">
        <w:t xml:space="preserve"> </w:t>
      </w:r>
      <w:r w:rsidR="00D454D5" w:rsidRPr="003F6781">
        <w:t>susistemintus duomenis</w:t>
      </w:r>
      <w:r w:rsidR="004132DD">
        <w:t xml:space="preserve"> pateikia </w:t>
      </w:r>
      <w:r w:rsidR="00D454D5">
        <w:t xml:space="preserve">progimnazijos direktoriui. </w:t>
      </w:r>
    </w:p>
    <w:p w:rsidR="008E38BD" w:rsidRPr="003F6781" w:rsidRDefault="00D454D5" w:rsidP="00950252">
      <w:pPr>
        <w:jc w:val="both"/>
      </w:pPr>
      <w:r>
        <w:t xml:space="preserve">           </w:t>
      </w:r>
      <w:r w:rsidRPr="003F6781">
        <w:t xml:space="preserve"> </w:t>
      </w:r>
      <w:r>
        <w:t>2</w:t>
      </w:r>
      <w:r w:rsidR="00C10BD2">
        <w:t>1</w:t>
      </w:r>
      <w:r>
        <w:t xml:space="preserve">. Progimnazijos direktorius </w:t>
      </w:r>
      <w:r w:rsidRPr="003F6781">
        <w:t>apie įgyvendintas arba įgyvendinamas priemones skelbia savo metinėse veiklos ataskaitose.</w:t>
      </w:r>
    </w:p>
    <w:p w:rsidR="00950252" w:rsidRDefault="00950252" w:rsidP="00950252">
      <w:pPr>
        <w:tabs>
          <w:tab w:val="left" w:pos="748"/>
          <w:tab w:val="left" w:pos="1134"/>
          <w:tab w:val="left" w:pos="1276"/>
          <w:tab w:val="num" w:pos="1823"/>
        </w:tabs>
        <w:ind w:firstLine="720"/>
        <w:jc w:val="both"/>
        <w:rPr>
          <w:lang w:eastAsia="en-US"/>
        </w:rPr>
      </w:pPr>
      <w:r>
        <w:rPr>
          <w:lang w:eastAsia="en-US"/>
        </w:rPr>
        <w:t>2</w:t>
      </w:r>
      <w:r w:rsidR="00C10BD2">
        <w:rPr>
          <w:lang w:eastAsia="en-US"/>
        </w:rPr>
        <w:t>2</w:t>
      </w:r>
      <w:r w:rsidRPr="00D73FDB">
        <w:rPr>
          <w:lang w:eastAsia="en-US"/>
        </w:rPr>
        <w:t>. Programos rezultatyvumas nustatomas vadovaujantis kiekybės ir kokybės rodikliais:</w:t>
      </w:r>
    </w:p>
    <w:p w:rsidR="00950252" w:rsidRDefault="00950252" w:rsidP="00950252">
      <w:pPr>
        <w:tabs>
          <w:tab w:val="left" w:pos="748"/>
          <w:tab w:val="left" w:pos="1134"/>
          <w:tab w:val="left" w:pos="1276"/>
          <w:tab w:val="num" w:pos="1823"/>
        </w:tabs>
        <w:ind w:firstLine="720"/>
        <w:jc w:val="both"/>
        <w:rPr>
          <w:lang w:eastAsia="en-US"/>
        </w:rPr>
      </w:pPr>
      <w:r>
        <w:rPr>
          <w:lang w:eastAsia="en-US"/>
        </w:rPr>
        <w:t>2</w:t>
      </w:r>
      <w:r w:rsidR="00C10BD2">
        <w:rPr>
          <w:lang w:eastAsia="en-US"/>
        </w:rPr>
        <w:t>2</w:t>
      </w:r>
      <w:r>
        <w:rPr>
          <w:lang w:eastAsia="en-US"/>
        </w:rPr>
        <w:t xml:space="preserve">.1. </w:t>
      </w:r>
      <w:r w:rsidRPr="00D73FDB">
        <w:rPr>
          <w:lang w:eastAsia="en-US"/>
        </w:rPr>
        <w:t>įvykdytų ir neįvykdytų Programos įgyvendinimo priemonių skaičiumi</w:t>
      </w:r>
      <w:r>
        <w:rPr>
          <w:lang w:eastAsia="en-US"/>
        </w:rPr>
        <w:t>;</w:t>
      </w:r>
    </w:p>
    <w:p w:rsidR="00950252" w:rsidRDefault="00950252" w:rsidP="00950252">
      <w:pPr>
        <w:tabs>
          <w:tab w:val="left" w:pos="0"/>
          <w:tab w:val="num" w:pos="2208"/>
        </w:tabs>
        <w:ind w:firstLine="720"/>
        <w:jc w:val="both"/>
        <w:rPr>
          <w:lang w:eastAsia="en-US"/>
        </w:rPr>
      </w:pPr>
      <w:r>
        <w:rPr>
          <w:lang w:eastAsia="en-US"/>
        </w:rPr>
        <w:t>2</w:t>
      </w:r>
      <w:r w:rsidR="00C10BD2">
        <w:rPr>
          <w:lang w:eastAsia="en-US"/>
        </w:rPr>
        <w:t>2</w:t>
      </w:r>
      <w:r>
        <w:rPr>
          <w:lang w:eastAsia="en-US"/>
        </w:rPr>
        <w:t>.2.</w:t>
      </w:r>
      <w:r w:rsidRPr="00D73FDB">
        <w:rPr>
          <w:lang w:eastAsia="en-US"/>
        </w:rPr>
        <w:t xml:space="preserve"> pranešimų apie galimus korupcinio pobūdžio nusikaltimus skaičiaus didėjimu;</w:t>
      </w:r>
    </w:p>
    <w:p w:rsidR="00950252" w:rsidRDefault="00950252" w:rsidP="00950252">
      <w:pPr>
        <w:tabs>
          <w:tab w:val="left" w:pos="748"/>
        </w:tabs>
        <w:ind w:firstLine="720"/>
        <w:jc w:val="both"/>
        <w:rPr>
          <w:lang w:eastAsia="en-US"/>
        </w:rPr>
      </w:pPr>
      <w:r>
        <w:rPr>
          <w:lang w:eastAsia="en-US"/>
        </w:rPr>
        <w:t>2</w:t>
      </w:r>
      <w:r w:rsidR="00C10BD2">
        <w:rPr>
          <w:lang w:eastAsia="en-US"/>
        </w:rPr>
        <w:t>2</w:t>
      </w:r>
      <w:r>
        <w:rPr>
          <w:lang w:eastAsia="en-US"/>
        </w:rPr>
        <w:t xml:space="preserve">.3. </w:t>
      </w:r>
      <w:r w:rsidRPr="00D73FDB">
        <w:rPr>
          <w:lang w:eastAsia="en-US"/>
        </w:rPr>
        <w:t>surengtų kvalifikacijos kėlimo seminarų, kitų renginių kovos su korupcija klausimais</w:t>
      </w:r>
      <w:r>
        <w:rPr>
          <w:lang w:eastAsia="en-US"/>
        </w:rPr>
        <w:t xml:space="preserve"> ir juose dalyvavusių darbuotojų</w:t>
      </w:r>
      <w:r w:rsidRPr="00D73FDB">
        <w:rPr>
          <w:lang w:eastAsia="en-US"/>
        </w:rPr>
        <w:t xml:space="preserve"> skaičiumi;</w:t>
      </w:r>
    </w:p>
    <w:p w:rsidR="00950252" w:rsidRDefault="00950252" w:rsidP="00950252">
      <w:pPr>
        <w:tabs>
          <w:tab w:val="left" w:pos="748"/>
        </w:tabs>
        <w:ind w:firstLine="720"/>
        <w:jc w:val="both"/>
        <w:rPr>
          <w:lang w:eastAsia="en-US"/>
        </w:rPr>
      </w:pPr>
      <w:r>
        <w:rPr>
          <w:lang w:eastAsia="en-US"/>
        </w:rPr>
        <w:t>2</w:t>
      </w:r>
      <w:r w:rsidR="00C10BD2">
        <w:rPr>
          <w:lang w:eastAsia="en-US"/>
        </w:rPr>
        <w:t>2</w:t>
      </w:r>
      <w:r>
        <w:rPr>
          <w:lang w:eastAsia="en-US"/>
        </w:rPr>
        <w:t xml:space="preserve">.4. </w:t>
      </w:r>
      <w:proofErr w:type="gramStart"/>
      <w:r>
        <w:rPr>
          <w:lang w:val="en-GB" w:eastAsia="en-US"/>
        </w:rPr>
        <w:t>a</w:t>
      </w:r>
      <w:proofErr w:type="spellStart"/>
      <w:r w:rsidRPr="00D73FDB">
        <w:rPr>
          <w:lang w:eastAsia="en-US"/>
        </w:rPr>
        <w:t>ntikorupciniuose</w:t>
      </w:r>
      <w:proofErr w:type="spellEnd"/>
      <w:proofErr w:type="gramEnd"/>
      <w:r>
        <w:rPr>
          <w:lang w:eastAsia="en-US"/>
        </w:rPr>
        <w:t xml:space="preserve"> renginiuose daly</w:t>
      </w:r>
      <w:r w:rsidRPr="00D73FDB">
        <w:rPr>
          <w:lang w:eastAsia="en-US"/>
        </w:rPr>
        <w:t>v</w:t>
      </w:r>
      <w:r>
        <w:rPr>
          <w:lang w:eastAsia="en-US"/>
        </w:rPr>
        <w:t>ių</w:t>
      </w:r>
      <w:r w:rsidRPr="00D73FDB">
        <w:rPr>
          <w:lang w:eastAsia="en-US"/>
        </w:rPr>
        <w:t xml:space="preserve"> skaičiu</w:t>
      </w:r>
      <w:r>
        <w:rPr>
          <w:lang w:eastAsia="en-US"/>
        </w:rPr>
        <w:t>mi.</w:t>
      </w:r>
    </w:p>
    <w:p w:rsidR="00371797" w:rsidRDefault="00A001D8" w:rsidP="00A001D8">
      <w:pPr>
        <w:ind w:firstLine="720"/>
        <w:jc w:val="both"/>
      </w:pPr>
      <w:r>
        <w:rPr>
          <w:lang w:eastAsia="en-US"/>
        </w:rPr>
        <w:t>2</w:t>
      </w:r>
      <w:r w:rsidR="00C10BD2">
        <w:rPr>
          <w:lang w:eastAsia="en-US"/>
        </w:rPr>
        <w:t>3</w:t>
      </w:r>
      <w:r>
        <w:rPr>
          <w:lang w:eastAsia="en-US"/>
        </w:rPr>
        <w:t xml:space="preserve">. </w:t>
      </w:r>
      <w:r w:rsidRPr="003F6781">
        <w:t>Už Progr</w:t>
      </w:r>
      <w:r w:rsidR="009B18B1">
        <w:t xml:space="preserve">amos įgyvendinimo </w:t>
      </w:r>
      <w:r w:rsidRPr="003F6781">
        <w:t>koordinavimą</w:t>
      </w:r>
      <w:r w:rsidR="009B18B1">
        <w:t xml:space="preserve"> </w:t>
      </w:r>
      <w:r w:rsidRPr="003F6781">
        <w:t>atsakingas asmu</w:t>
      </w:r>
      <w:r>
        <w:t>o</w:t>
      </w:r>
      <w:r w:rsidR="006A799A">
        <w:t>,</w:t>
      </w:r>
      <w:r w:rsidRPr="003F6781">
        <w:t xml:space="preserve"> atsižvelgdam</w:t>
      </w:r>
      <w:r>
        <w:t>as</w:t>
      </w:r>
      <w:r w:rsidRPr="003F6781">
        <w:t xml:space="preserve"> į kintančias aplinkybes ir veiksnius, turinčius ar galinčius turėti įtakos Programos priemonėms įgyvendinti, </w:t>
      </w:r>
      <w:r>
        <w:t xml:space="preserve">gali teikti progimnazijos direktoriui </w:t>
      </w:r>
      <w:r w:rsidRPr="003F6781">
        <w:t>pasiūlymus dėl įgyvendinamų Programos priemonių koregavimo ar pakeiti</w:t>
      </w:r>
      <w:r>
        <w:t>mo efektyvesnėmis, detalizuodamas</w:t>
      </w:r>
      <w:r w:rsidRPr="003F6781">
        <w:t xml:space="preserve"> jų tikslus, vykdymo procesą ir vertinimo kriterijus.</w:t>
      </w:r>
      <w:r w:rsidR="00371797" w:rsidRPr="00371797">
        <w:t xml:space="preserve"> </w:t>
      </w:r>
    </w:p>
    <w:p w:rsidR="00A001D8" w:rsidRPr="003F6781" w:rsidRDefault="00371797" w:rsidP="00A001D8">
      <w:pPr>
        <w:ind w:firstLine="720"/>
        <w:jc w:val="both"/>
      </w:pPr>
      <w:r>
        <w:t>2</w:t>
      </w:r>
      <w:r w:rsidR="00C10BD2">
        <w:t>4</w:t>
      </w:r>
      <w:r>
        <w:t xml:space="preserve">. </w:t>
      </w:r>
      <w:r w:rsidRPr="003F6781">
        <w:t xml:space="preserve"> </w:t>
      </w:r>
      <w:r w:rsidR="00A14B1A">
        <w:t>P</w:t>
      </w:r>
      <w:r>
        <w:t xml:space="preserve">rogimnazijos </w:t>
      </w:r>
      <w:r w:rsidR="00A14B1A">
        <w:t xml:space="preserve">Korupcijos prevencijos </w:t>
      </w:r>
      <w:r>
        <w:t>programą tvirtina direktorius.</w:t>
      </w:r>
    </w:p>
    <w:p w:rsidR="00245E88" w:rsidRDefault="00245E88" w:rsidP="00245E88"/>
    <w:p w:rsidR="00245E88" w:rsidRPr="003F6781" w:rsidRDefault="00245E88" w:rsidP="00245E88">
      <w:pPr>
        <w:jc w:val="center"/>
        <w:rPr>
          <w:b/>
        </w:rPr>
      </w:pPr>
      <w:r w:rsidRPr="003F6781">
        <w:rPr>
          <w:b/>
        </w:rPr>
        <w:t>V SKYRIUS</w:t>
      </w:r>
    </w:p>
    <w:p w:rsidR="00245E88" w:rsidRPr="003F6781" w:rsidRDefault="00245E88" w:rsidP="00245E88">
      <w:pPr>
        <w:jc w:val="center"/>
        <w:rPr>
          <w:b/>
        </w:rPr>
      </w:pPr>
      <w:r w:rsidRPr="003F6781">
        <w:rPr>
          <w:b/>
        </w:rPr>
        <w:t>PROGRAMOS FINANSAVIMAS</w:t>
      </w:r>
    </w:p>
    <w:p w:rsidR="00245E88" w:rsidRPr="009D2CD5" w:rsidRDefault="00245E88" w:rsidP="00245E88">
      <w:pPr>
        <w:jc w:val="center"/>
        <w:rPr>
          <w:b/>
        </w:rPr>
      </w:pPr>
    </w:p>
    <w:p w:rsidR="00245E88" w:rsidRPr="009D2CD5" w:rsidRDefault="00371797" w:rsidP="00245E88">
      <w:pPr>
        <w:ind w:firstLine="720"/>
        <w:jc w:val="both"/>
      </w:pPr>
      <w:r w:rsidRPr="009D2CD5">
        <w:t>2</w:t>
      </w:r>
      <w:r w:rsidR="00C10BD2" w:rsidRPr="009D2CD5">
        <w:t>5</w:t>
      </w:r>
      <w:r w:rsidR="00245E88" w:rsidRPr="009D2CD5">
        <w:t>. Programa finansuojama iš patvirtintų bendrųjų Savivaldybės biudžeto asignavimų ir kitų finansavimo šaltinių.</w:t>
      </w:r>
    </w:p>
    <w:p w:rsidR="00245E88" w:rsidRPr="00871162" w:rsidRDefault="00371797" w:rsidP="00245E88">
      <w:pPr>
        <w:ind w:firstLine="720"/>
        <w:jc w:val="both"/>
      </w:pPr>
      <w:r>
        <w:t>2</w:t>
      </w:r>
      <w:r w:rsidR="00C10BD2">
        <w:t>6</w:t>
      </w:r>
      <w:r w:rsidR="00245E88" w:rsidRPr="003F6781">
        <w:t>. Prireikus atskiroms korupcijos prevencijos priemonėms įgyvendinti gali būti numatytas papildomas finansavimas.</w:t>
      </w:r>
    </w:p>
    <w:p w:rsidR="00950252" w:rsidRDefault="00950252" w:rsidP="00950252">
      <w:pPr>
        <w:tabs>
          <w:tab w:val="left" w:pos="748"/>
        </w:tabs>
        <w:ind w:firstLine="720"/>
        <w:jc w:val="both"/>
        <w:rPr>
          <w:lang w:eastAsia="en-US"/>
        </w:rPr>
      </w:pPr>
    </w:p>
    <w:p w:rsidR="00950252" w:rsidRDefault="00950252" w:rsidP="00371797">
      <w:pPr>
        <w:tabs>
          <w:tab w:val="left" w:pos="748"/>
          <w:tab w:val="left" w:pos="1134"/>
          <w:tab w:val="left" w:pos="1276"/>
          <w:tab w:val="num" w:pos="1823"/>
        </w:tabs>
        <w:jc w:val="both"/>
        <w:rPr>
          <w:lang w:eastAsia="en-US"/>
        </w:rPr>
      </w:pPr>
    </w:p>
    <w:p w:rsidR="00950252" w:rsidRDefault="00950252" w:rsidP="00950252">
      <w:pPr>
        <w:tabs>
          <w:tab w:val="left" w:pos="748"/>
          <w:tab w:val="left" w:pos="1134"/>
          <w:tab w:val="left" w:pos="1276"/>
          <w:tab w:val="num" w:pos="1823"/>
        </w:tabs>
        <w:ind w:firstLine="720"/>
        <w:jc w:val="both"/>
        <w:rPr>
          <w:lang w:eastAsia="en-US"/>
        </w:rPr>
      </w:pPr>
    </w:p>
    <w:p w:rsidR="00371797" w:rsidRPr="003F6781" w:rsidRDefault="00371797" w:rsidP="00371797">
      <w:pPr>
        <w:jc w:val="center"/>
        <w:rPr>
          <w:b/>
        </w:rPr>
      </w:pPr>
      <w:r w:rsidRPr="003F6781">
        <w:rPr>
          <w:b/>
        </w:rPr>
        <w:t>VI SKYRIUS</w:t>
      </w:r>
    </w:p>
    <w:p w:rsidR="00371797" w:rsidRPr="003F6781" w:rsidRDefault="00371797" w:rsidP="00371797">
      <w:pPr>
        <w:jc w:val="center"/>
        <w:rPr>
          <w:b/>
        </w:rPr>
      </w:pPr>
      <w:r w:rsidRPr="003F6781">
        <w:rPr>
          <w:b/>
        </w:rPr>
        <w:t>BAIGIAMOSIOS NUOSTATOS</w:t>
      </w:r>
    </w:p>
    <w:p w:rsidR="00371797" w:rsidRPr="003F6781" w:rsidRDefault="00371797" w:rsidP="00371797">
      <w:pPr>
        <w:jc w:val="center"/>
        <w:rPr>
          <w:b/>
        </w:rPr>
      </w:pPr>
    </w:p>
    <w:p w:rsidR="00371797" w:rsidRPr="003F6781" w:rsidRDefault="00371797" w:rsidP="00371797">
      <w:pPr>
        <w:ind w:firstLine="720"/>
        <w:jc w:val="both"/>
      </w:pPr>
      <w:r>
        <w:t>2</w:t>
      </w:r>
      <w:r w:rsidR="00C10BD2">
        <w:t>7</w:t>
      </w:r>
      <w:r w:rsidRPr="003F6781">
        <w:t>. Programa įsigalioja kitą dieną po paskelbimo Lietuvos Respublikos teisėkūros pagrindų įstatymo nustatyta tvarka.</w:t>
      </w:r>
    </w:p>
    <w:p w:rsidR="00371797" w:rsidRPr="003F6781" w:rsidRDefault="00371797" w:rsidP="00371797">
      <w:pPr>
        <w:ind w:firstLine="720"/>
        <w:jc w:val="both"/>
      </w:pPr>
      <w:r>
        <w:t>2</w:t>
      </w:r>
      <w:r w:rsidR="00C10BD2">
        <w:t>8</w:t>
      </w:r>
      <w:r w:rsidRPr="003F6781">
        <w:t>. Su Programa ir priemonių planu supažindinami visi</w:t>
      </w:r>
      <w:r>
        <w:t xml:space="preserve"> Klaipėdos Gedminų </w:t>
      </w:r>
      <w:r w:rsidRPr="003F6781">
        <w:t xml:space="preserve"> </w:t>
      </w:r>
      <w:r>
        <w:t xml:space="preserve">progimnazijos darbuotojai. </w:t>
      </w:r>
      <w:r w:rsidRPr="003F6781">
        <w:t xml:space="preserve">Už kitose įstaigose dirbančių asmenų tinkamą informavimą yra atsakingi tų </w:t>
      </w:r>
      <w:r>
        <w:t>įmonių</w:t>
      </w:r>
      <w:r w:rsidRPr="003F6781">
        <w:t xml:space="preserve"> ir įstaigų vadovai.</w:t>
      </w:r>
    </w:p>
    <w:p w:rsidR="00371797" w:rsidRPr="003F6781" w:rsidRDefault="00371797" w:rsidP="00371797">
      <w:pPr>
        <w:ind w:firstLine="720"/>
        <w:jc w:val="both"/>
      </w:pPr>
      <w:r>
        <w:t>2</w:t>
      </w:r>
      <w:r w:rsidR="00C10BD2">
        <w:t>9</w:t>
      </w:r>
      <w:r w:rsidRPr="003F6781">
        <w:t>. Už Programos ir priemonių įgyvendinimą paskirti atsakingi asmenys, nesilaikantys šioje Programoje nustatytų reikalavimų, atsako pagal galiojančius Lietuvos Respublikos teisės aktus.</w:t>
      </w:r>
    </w:p>
    <w:p w:rsidR="00950252" w:rsidRDefault="00C10BD2" w:rsidP="00371797">
      <w:pPr>
        <w:ind w:firstLine="720"/>
        <w:jc w:val="both"/>
        <w:rPr>
          <w:lang w:eastAsia="en-US"/>
        </w:rPr>
      </w:pPr>
      <w:r>
        <w:t>30</w:t>
      </w:r>
      <w:r w:rsidR="00371797" w:rsidRPr="003F6781">
        <w:t xml:space="preserve">. </w:t>
      </w:r>
      <w:r w:rsidR="00371797">
        <w:t xml:space="preserve">programa, programos įgyvendinimo priemonių planas skelbiami progimnazijos internetinėje svetainėje </w:t>
      </w:r>
      <w:hyperlink r:id="rId6" w:history="1">
        <w:r w:rsidR="00371797" w:rsidRPr="00DF3349">
          <w:rPr>
            <w:rStyle w:val="Hipersaitas"/>
          </w:rPr>
          <w:t>www.gedminai.lt</w:t>
        </w:r>
      </w:hyperlink>
      <w:r w:rsidR="00371797">
        <w:t>, skiltyje „</w:t>
      </w:r>
      <w:r w:rsidR="00154470">
        <w:t>Korupcijos prevencija“.</w:t>
      </w:r>
    </w:p>
    <w:p w:rsidR="00950252" w:rsidRPr="00D73FDB" w:rsidRDefault="00950252" w:rsidP="00950252">
      <w:pPr>
        <w:tabs>
          <w:tab w:val="left" w:pos="748"/>
          <w:tab w:val="left" w:pos="1134"/>
          <w:tab w:val="left" w:pos="1276"/>
          <w:tab w:val="num" w:pos="1823"/>
        </w:tabs>
        <w:ind w:firstLine="720"/>
        <w:jc w:val="both"/>
        <w:rPr>
          <w:lang w:eastAsia="en-US"/>
        </w:rPr>
      </w:pPr>
    </w:p>
    <w:p w:rsidR="00C057A2" w:rsidRDefault="00C057A2" w:rsidP="00C057A2">
      <w:pPr>
        <w:jc w:val="both"/>
      </w:pPr>
    </w:p>
    <w:p w:rsidR="00C057A2" w:rsidRDefault="009F3848" w:rsidP="009F3848">
      <w:pPr>
        <w:jc w:val="center"/>
        <w:sectPr w:rsidR="00C057A2" w:rsidSect="00523469">
          <w:pgSz w:w="11907" w:h="16839" w:code="9"/>
          <w:pgMar w:top="1134" w:right="567" w:bottom="1134" w:left="1701" w:header="709" w:footer="709" w:gutter="0"/>
          <w:cols w:space="708"/>
          <w:docGrid w:linePitch="360"/>
        </w:sectPr>
      </w:pPr>
      <w:r>
        <w:t>_____________________</w:t>
      </w:r>
    </w:p>
    <w:p w:rsidR="00927445" w:rsidRPr="0073551C" w:rsidRDefault="00927445" w:rsidP="00927445"/>
    <w:p w:rsidR="00927445" w:rsidRPr="0073551C" w:rsidRDefault="00927445" w:rsidP="00927445">
      <w:pPr>
        <w:ind w:firstLine="9639"/>
      </w:pPr>
      <w:r w:rsidRPr="0073551C">
        <w:t>Klaipėdos Gedminų progimnazijos</w:t>
      </w:r>
    </w:p>
    <w:p w:rsidR="00927445" w:rsidRPr="0073551C" w:rsidRDefault="00927445" w:rsidP="00927445">
      <w:pPr>
        <w:ind w:firstLine="9639"/>
      </w:pPr>
      <w:r w:rsidRPr="0073551C">
        <w:t xml:space="preserve"> 2020–2021, 2021-2022 metų </w:t>
      </w:r>
    </w:p>
    <w:p w:rsidR="00927445" w:rsidRPr="0073551C" w:rsidRDefault="00927445" w:rsidP="00927445">
      <w:pPr>
        <w:ind w:firstLine="9639"/>
      </w:pPr>
      <w:r w:rsidRPr="0073551C">
        <w:t>korupcijos prevencijos programos</w:t>
      </w:r>
    </w:p>
    <w:p w:rsidR="00927445" w:rsidRPr="0073551C" w:rsidRDefault="00927445" w:rsidP="00927445">
      <w:pPr>
        <w:ind w:firstLine="9639"/>
      </w:pPr>
      <w:r w:rsidRPr="0073551C">
        <w:t>priedas</w:t>
      </w:r>
    </w:p>
    <w:p w:rsidR="00927445" w:rsidRPr="0073551C" w:rsidRDefault="00927445" w:rsidP="00927445">
      <w:pPr>
        <w:rPr>
          <w:b/>
        </w:rPr>
      </w:pPr>
    </w:p>
    <w:p w:rsidR="00927445" w:rsidRPr="0073551C" w:rsidRDefault="00927445" w:rsidP="00927445">
      <w:pPr>
        <w:jc w:val="center"/>
        <w:rPr>
          <w:b/>
        </w:rPr>
      </w:pPr>
      <w:r w:rsidRPr="0073551C">
        <w:rPr>
          <w:b/>
        </w:rPr>
        <w:t>KLAIPĖDOS GEDMINŲ PROGIMNAZIJOS KORUPCIJOS PREVENCIJOS 2020-2021, 2021-2022 M.  M.</w:t>
      </w:r>
    </w:p>
    <w:p w:rsidR="00927445" w:rsidRPr="0073551C" w:rsidRDefault="00927445" w:rsidP="00927445">
      <w:pPr>
        <w:ind w:right="-937"/>
        <w:jc w:val="center"/>
        <w:rPr>
          <w:b/>
        </w:rPr>
      </w:pPr>
      <w:r w:rsidRPr="0073551C">
        <w:rPr>
          <w:b/>
        </w:rPr>
        <w:t>PROGRAMOS ĮGYVENDINIMO PRIEMONIŲ PLANAS</w:t>
      </w:r>
    </w:p>
    <w:p w:rsidR="00927445" w:rsidRPr="0073551C" w:rsidRDefault="00927445" w:rsidP="00927445">
      <w:pPr>
        <w:ind w:right="-937"/>
        <w:jc w:val="center"/>
        <w:rPr>
          <w:b/>
        </w:rPr>
      </w:pPr>
    </w:p>
    <w:p w:rsidR="00927445" w:rsidRPr="0073551C" w:rsidRDefault="00927445" w:rsidP="00927445">
      <w:pPr>
        <w:ind w:right="-937"/>
        <w:jc w:val="center"/>
        <w:rPr>
          <w:b/>
        </w:rPr>
      </w:pPr>
    </w:p>
    <w:tbl>
      <w:tblPr>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6"/>
        <w:gridCol w:w="4323"/>
        <w:gridCol w:w="28"/>
        <w:gridCol w:w="2143"/>
        <w:gridCol w:w="34"/>
        <w:gridCol w:w="83"/>
        <w:gridCol w:w="1420"/>
        <w:gridCol w:w="10"/>
        <w:gridCol w:w="3570"/>
      </w:tblGrid>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spacing w:before="100" w:beforeAutospacing="1" w:after="100" w:afterAutospacing="1"/>
              <w:rPr>
                <w:b/>
                <w:bCs/>
              </w:rPr>
            </w:pPr>
            <w:r w:rsidRPr="0073551C">
              <w:rPr>
                <w:b/>
                <w:bCs/>
              </w:rPr>
              <w:t xml:space="preserve">1 tikslas – </w:t>
            </w:r>
            <w:r w:rsidRPr="0073551C">
              <w:rPr>
                <w:b/>
              </w:rPr>
              <w:t>didinti bendruomenės pasitikėjimą Gedminų progimnazijos administracija, siekti didesnio procedūrų skaidrumo, vieš</w:t>
            </w:r>
            <w:r>
              <w:rPr>
                <w:b/>
              </w:rPr>
              <w:t>umo, atskaitingumo bendruomenei</w:t>
            </w:r>
          </w:p>
        </w:tc>
      </w:tr>
      <w:tr w:rsidR="00927445" w:rsidRPr="0073551C" w:rsidTr="003647FF">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center"/>
              <w:rPr>
                <w:bCs/>
              </w:rPr>
            </w:pPr>
            <w:r w:rsidRPr="0073551C">
              <w:rPr>
                <w:bCs/>
              </w:rPr>
              <w:t>Priemonės Nr.</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center"/>
              <w:rPr>
                <w:bCs/>
              </w:rPr>
            </w:pPr>
            <w:r w:rsidRPr="0073551C">
              <w:rPr>
                <w:bCs/>
              </w:rPr>
              <w:t>Priemonė</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center"/>
              <w:rPr>
                <w:bCs/>
              </w:rPr>
            </w:pPr>
            <w:r w:rsidRPr="0073551C">
              <w:rPr>
                <w:bCs/>
              </w:rPr>
              <w:t>Vykdytojas (-ai)</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center"/>
              <w:rPr>
                <w:bCs/>
              </w:rPr>
            </w:pPr>
            <w:r w:rsidRPr="0073551C">
              <w:rPr>
                <w:bCs/>
              </w:rPr>
              <w:t>Įvykdymo terminas</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center"/>
              <w:rPr>
                <w:bCs/>
              </w:rPr>
            </w:pPr>
            <w:r w:rsidRPr="0073551C">
              <w:rPr>
                <w:bCs/>
              </w:rPr>
              <w:t>Laukiamo rezultato vertinimo kriterijai</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tabs>
                <w:tab w:val="left" w:pos="1080"/>
              </w:tabs>
              <w:jc w:val="both"/>
              <w:rPr>
                <w:rFonts w:eastAsia="Arial"/>
                <w:b/>
                <w:bCs/>
              </w:rPr>
            </w:pPr>
            <w:r w:rsidRPr="0073551C">
              <w:rPr>
                <w:b/>
                <w:bCs/>
              </w:rPr>
              <w:t xml:space="preserve">1 uždavinys. </w:t>
            </w:r>
            <w:r w:rsidRPr="0073551C">
              <w:rPr>
                <w:rFonts w:eastAsia="Arial"/>
                <w:b/>
                <w:bCs/>
              </w:rPr>
              <w:t>Pašalinti prielaidas, sudarančias sąlygas progimnazijos darbuotojams pasinaudoti tarnybine padėtimi</w:t>
            </w:r>
          </w:p>
          <w:p w:rsidR="00927445" w:rsidRPr="0073551C" w:rsidRDefault="00927445" w:rsidP="003647FF">
            <w:pPr>
              <w:overflowPunct w:val="0"/>
              <w:autoSpaceDE w:val="0"/>
              <w:autoSpaceDN w:val="0"/>
              <w:adjustRightInd w:val="0"/>
              <w:rPr>
                <w:b/>
                <w:bCs/>
                <w:i/>
              </w:rPr>
            </w:pPr>
          </w:p>
        </w:tc>
      </w:tr>
      <w:tr w:rsidR="00927445" w:rsidRPr="0073551C" w:rsidTr="003647FF">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1.1.1.</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rPr>
                <w:bCs/>
              </w:rPr>
            </w:pPr>
            <w:r w:rsidRPr="0073551C">
              <w:t xml:space="preserve">Parengti ir patvirtinti progimnazijos korupcijos programą ir įgyvendinimo 2020-2021, 2021-2022 </w:t>
            </w:r>
            <w:proofErr w:type="spellStart"/>
            <w:r w:rsidRPr="0073551C">
              <w:t>m.m</w:t>
            </w:r>
            <w:proofErr w:type="spellEnd"/>
            <w:r w:rsidRPr="0073551C">
              <w:t>. priemonių planą</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rPr>
                <w:bCs/>
              </w:rPr>
            </w:pPr>
            <w:r w:rsidRPr="0073551C">
              <w:t>Darbo grupė</w:t>
            </w:r>
            <w:r w:rsidRPr="0073551C">
              <w:rPr>
                <w:bCs/>
              </w:rPr>
              <w:t>, direktoriaus įsakymu paskirtas atsakingas už korupcijos prevenciją ir priežiūrą asmuo</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Iki 2020 m. birželio 04 d</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 xml:space="preserve">Parengta programa ir jos įgyvendinimo 2020-2021, 2021-2022 </w:t>
            </w:r>
            <w:proofErr w:type="spellStart"/>
            <w:r w:rsidRPr="0073551C">
              <w:rPr>
                <w:bCs/>
              </w:rPr>
              <w:t>m.m</w:t>
            </w:r>
            <w:proofErr w:type="spellEnd"/>
            <w:r w:rsidRPr="0073551C">
              <w:rPr>
                <w:bCs/>
              </w:rPr>
              <w:t>. priemonių planas</w:t>
            </w:r>
          </w:p>
        </w:tc>
      </w:tr>
      <w:tr w:rsidR="00927445" w:rsidRPr="0073551C" w:rsidTr="003647FF">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1.1.2.</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t xml:space="preserve">Peržiūrėti  darbuotojų pareigybių aprašus ir, esant būtinybei, įtraukti antikorupciniu požiūriu svarbias nuostatas bei teisinės atsakomybės priemones. Sistemingai atnaujinti galiojančius vidaus tvarkas, taisykles </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t>Progimnazijos direktorius</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t>Per 5 darbo dienas po naujo arba atnaujinto aprašo, dokumento patvirtinimo</w:t>
            </w:r>
          </w:p>
          <w:p w:rsidR="00927445" w:rsidRPr="0073551C" w:rsidRDefault="00927445" w:rsidP="003647FF">
            <w:pPr>
              <w:overflowPunct w:val="0"/>
              <w:autoSpaceDE w:val="0"/>
              <w:autoSpaceDN w:val="0"/>
              <w:adjustRightInd w:val="0"/>
              <w:rPr>
                <w:bCs/>
              </w:rPr>
            </w:pP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Atnaujintų bei naujai pateiktų aprašų, dokumentų skaičius</w:t>
            </w:r>
          </w:p>
        </w:tc>
      </w:tr>
      <w:tr w:rsidR="00927445" w:rsidRPr="0073551C" w:rsidTr="003647FF">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1.1.3.</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t>Priimti į darbą darbuotojus vadovaujantis teisės aktais, atsižvelgti į kandidatų kvalifikaciją, nepriekaištingą reputaciją</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t>Progimnazijos direktorius</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Nuolat</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Gautų skundų skaičius</w:t>
            </w:r>
          </w:p>
        </w:tc>
      </w:tr>
      <w:tr w:rsidR="00927445" w:rsidRPr="0073551C" w:rsidTr="003647FF">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1.1.4.</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t xml:space="preserve">Organizuoti mokinių priėmimą </w:t>
            </w:r>
            <w:r w:rsidRPr="0073551C">
              <w:lastRenderedPageBreak/>
              <w:t>vadovaujantis Klaipėdos miesto savivaldybės tarybos sprendimais ir kitais teisės aktais</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lastRenderedPageBreak/>
              <w:t xml:space="preserve">Progimnazijos </w:t>
            </w:r>
            <w:r w:rsidRPr="0073551C">
              <w:lastRenderedPageBreak/>
              <w:t>direktorius, mokinių priėmimo komisija</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lastRenderedPageBreak/>
              <w:t>Nuolat</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 xml:space="preserve">Gautų skundų skaičius dėl   </w:t>
            </w:r>
            <w:r w:rsidRPr="0073551C">
              <w:rPr>
                <w:bCs/>
              </w:rPr>
              <w:lastRenderedPageBreak/>
              <w:t>mokinių priėmimo tvarkos įgyvendinimo pažeidimų</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jc w:val="both"/>
              <w:rPr>
                <w:b/>
                <w:i/>
              </w:rPr>
            </w:pPr>
            <w:r w:rsidRPr="0073551C">
              <w:rPr>
                <w:b/>
                <w:bCs/>
                <w:i/>
              </w:rPr>
              <w:lastRenderedPageBreak/>
              <w:t xml:space="preserve">2 uždavinys. </w:t>
            </w:r>
            <w:r w:rsidRPr="0073551C">
              <w:rPr>
                <w:b/>
                <w:i/>
              </w:rPr>
              <w:t>Ugdyti mokinių antikorupcines nuostatas, nepakančią korupcijos augimui pilietinę poziciją</w:t>
            </w:r>
          </w:p>
          <w:p w:rsidR="00927445" w:rsidRPr="0073551C" w:rsidRDefault="00927445" w:rsidP="003647FF">
            <w:pPr>
              <w:tabs>
                <w:tab w:val="left" w:pos="1080"/>
              </w:tabs>
              <w:jc w:val="both"/>
              <w:rPr>
                <w:b/>
                <w:bCs/>
                <w:i/>
              </w:rPr>
            </w:pPr>
          </w:p>
        </w:tc>
      </w:tr>
      <w:tr w:rsidR="00927445" w:rsidRPr="0073551C" w:rsidTr="003647FF">
        <w:trPr>
          <w:trHeight w:val="540"/>
        </w:trPr>
        <w:tc>
          <w:tcPr>
            <w:tcW w:w="2002" w:type="dxa"/>
            <w:gridSpan w:val="2"/>
            <w:vMerge w:val="restart"/>
            <w:tcBorders>
              <w:top w:val="single" w:sz="4" w:space="0" w:color="auto"/>
              <w:left w:val="single" w:sz="4" w:space="0" w:color="auto"/>
              <w:right w:val="single" w:sz="4" w:space="0" w:color="auto"/>
            </w:tcBorders>
          </w:tcPr>
          <w:p w:rsidR="00927445" w:rsidRPr="0073551C" w:rsidRDefault="00927445" w:rsidP="003647FF">
            <w:pPr>
              <w:overflowPunct w:val="0"/>
              <w:autoSpaceDE w:val="0"/>
              <w:autoSpaceDN w:val="0"/>
              <w:adjustRightInd w:val="0"/>
            </w:pPr>
          </w:p>
          <w:p w:rsidR="00927445" w:rsidRPr="0073551C" w:rsidRDefault="00927445" w:rsidP="003647FF">
            <w:pPr>
              <w:overflowPunct w:val="0"/>
              <w:autoSpaceDE w:val="0"/>
              <w:autoSpaceDN w:val="0"/>
              <w:adjustRightInd w:val="0"/>
            </w:pPr>
            <w:r w:rsidRPr="0073551C">
              <w:t>1.2.1.</w:t>
            </w:r>
          </w:p>
          <w:p w:rsidR="00927445" w:rsidRPr="0073551C" w:rsidRDefault="00927445" w:rsidP="003647FF">
            <w:pPr>
              <w:overflowPunct w:val="0"/>
              <w:autoSpaceDE w:val="0"/>
              <w:autoSpaceDN w:val="0"/>
              <w:adjustRightInd w:val="0"/>
            </w:pPr>
          </w:p>
          <w:p w:rsidR="00927445" w:rsidRPr="0073551C" w:rsidRDefault="00927445" w:rsidP="003647FF">
            <w:pPr>
              <w:overflowPunct w:val="0"/>
              <w:autoSpaceDE w:val="0"/>
              <w:autoSpaceDN w:val="0"/>
              <w:adjustRightInd w:val="0"/>
            </w:pPr>
          </w:p>
          <w:p w:rsidR="00927445" w:rsidRPr="0073551C" w:rsidRDefault="00927445" w:rsidP="003647FF">
            <w:pPr>
              <w:overflowPunct w:val="0"/>
              <w:autoSpaceDE w:val="0"/>
              <w:autoSpaceDN w:val="0"/>
              <w:adjustRightInd w:val="0"/>
            </w:pPr>
          </w:p>
          <w:p w:rsidR="00927445" w:rsidRPr="0073551C" w:rsidRDefault="00927445" w:rsidP="003647FF">
            <w:pPr>
              <w:overflowPunct w:val="0"/>
              <w:autoSpaceDE w:val="0"/>
              <w:autoSpaceDN w:val="0"/>
              <w:adjustRightInd w:val="0"/>
              <w:rPr>
                <w:bCs/>
              </w:rPr>
            </w:pPr>
            <w:r w:rsidRPr="0073551C">
              <w:rPr>
                <w:bCs/>
              </w:rPr>
              <w:t xml:space="preserve"> 1.2.2.</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jc w:val="both"/>
            </w:pPr>
            <w:r>
              <w:t>I</w:t>
            </w:r>
            <w:r w:rsidRPr="0073551C">
              <w:t xml:space="preserve">ntegruoti </w:t>
            </w:r>
            <w:r>
              <w:t>k</w:t>
            </w:r>
            <w:r w:rsidRPr="0073551C">
              <w:t>orupcijos prevencijos temas į istorijos, etikos ugdomąsias programas</w:t>
            </w:r>
          </w:p>
        </w:tc>
        <w:tc>
          <w:tcPr>
            <w:tcW w:w="2146"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jc w:val="both"/>
              <w:rPr>
                <w:bCs/>
              </w:rPr>
            </w:pPr>
            <w:r w:rsidRPr="0073551C">
              <w:rPr>
                <w:bCs/>
              </w:rPr>
              <w:t>Direktoriaus pavaduotojas ugdymui, istorijos, etikos mokytojai</w:t>
            </w:r>
          </w:p>
        </w:tc>
        <w:tc>
          <w:tcPr>
            <w:tcW w:w="1520" w:type="dxa"/>
            <w:gridSpan w:val="4"/>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 xml:space="preserve">2020-2021, 2021-2022 </w:t>
            </w:r>
            <w:proofErr w:type="spellStart"/>
            <w:r w:rsidRPr="0073551C">
              <w:rPr>
                <w:bCs/>
              </w:rPr>
              <w:t>m.m</w:t>
            </w:r>
            <w:proofErr w:type="spellEnd"/>
            <w:r w:rsidRPr="0073551C">
              <w:rPr>
                <w:bCs/>
              </w:rPr>
              <w:t xml:space="preserve">. </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Organizuotų pamokų skaičius</w:t>
            </w:r>
          </w:p>
        </w:tc>
      </w:tr>
      <w:tr w:rsidR="00927445" w:rsidRPr="0073551C" w:rsidTr="003647FF">
        <w:trPr>
          <w:trHeight w:val="1274"/>
        </w:trPr>
        <w:tc>
          <w:tcPr>
            <w:tcW w:w="2002" w:type="dxa"/>
            <w:gridSpan w:val="2"/>
            <w:vMerge/>
            <w:tcBorders>
              <w:left w:val="single" w:sz="4" w:space="0" w:color="auto"/>
              <w:right w:val="single" w:sz="4" w:space="0" w:color="auto"/>
            </w:tcBorders>
          </w:tcPr>
          <w:p w:rsidR="00927445" w:rsidRPr="0073551C" w:rsidRDefault="00927445" w:rsidP="003647FF">
            <w:pPr>
              <w:jc w:val="both"/>
            </w:pP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jc w:val="both"/>
            </w:pPr>
            <w:r w:rsidRPr="0073551C">
              <w:t>Skatinti mokinius dalyvauti korupcijos prevencijos projektuose, programose, akcijose</w:t>
            </w:r>
          </w:p>
        </w:tc>
        <w:tc>
          <w:tcPr>
            <w:tcW w:w="2146"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Asmuo, atsakingas už mokinių tarybos veiklą, Mokinių taryba</w:t>
            </w:r>
          </w:p>
        </w:tc>
        <w:tc>
          <w:tcPr>
            <w:tcW w:w="1520" w:type="dxa"/>
            <w:gridSpan w:val="4"/>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 xml:space="preserve">2020-2021, 2021-2022 </w:t>
            </w:r>
            <w:proofErr w:type="spellStart"/>
            <w:r w:rsidRPr="0073551C">
              <w:rPr>
                <w:bCs/>
              </w:rPr>
              <w:t>m.m</w:t>
            </w:r>
            <w:proofErr w:type="spellEnd"/>
            <w:r w:rsidRPr="0073551C">
              <w:rPr>
                <w:bCs/>
              </w:rPr>
              <w:t>.</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Vykdytų veiklų skaičius</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
                <w:bCs/>
                <w:i/>
              </w:rPr>
            </w:pPr>
            <w:r w:rsidRPr="0073551C">
              <w:rPr>
                <w:b/>
                <w:bCs/>
                <w:i/>
              </w:rPr>
              <w:t xml:space="preserve">3 uždavinys. Padidinti priimamų sprendimų viešumą ir skaidrumą, </w:t>
            </w:r>
            <w:r w:rsidRPr="0073551C">
              <w:rPr>
                <w:rFonts w:eastAsia="Arial"/>
                <w:b/>
                <w:bCs/>
                <w:i/>
              </w:rPr>
              <w:t>pagerinti informacijos sklaidą</w:t>
            </w:r>
          </w:p>
        </w:tc>
      </w:tr>
      <w:tr w:rsidR="00927445" w:rsidRPr="0073551C" w:rsidTr="003647FF">
        <w:tc>
          <w:tcPr>
            <w:tcW w:w="1956"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1.3.1</w:t>
            </w:r>
          </w:p>
        </w:tc>
        <w:tc>
          <w:tcPr>
            <w:tcW w:w="4380"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
                <w:bCs/>
                <w:i/>
              </w:rPr>
            </w:pPr>
            <w:r>
              <w:t>S</w:t>
            </w:r>
            <w:r w:rsidRPr="0073551C">
              <w:t xml:space="preserve">kelbti </w:t>
            </w:r>
            <w:r>
              <w:t>i</w:t>
            </w:r>
            <w:r w:rsidRPr="0073551C">
              <w:t>nterneto svetainėse progimnazijos vadovo metinę veiklos ataskaitą</w:t>
            </w:r>
          </w:p>
        </w:tc>
        <w:tc>
          <w:tcPr>
            <w:tcW w:w="2208"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
                <w:bCs/>
                <w:i/>
              </w:rPr>
            </w:pPr>
            <w:r w:rsidRPr="0073551C">
              <w:t>Progimnazijos direktorius</w:t>
            </w:r>
          </w:p>
        </w:tc>
        <w:tc>
          <w:tcPr>
            <w:tcW w:w="1476"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
                <w:bCs/>
                <w:i/>
              </w:rPr>
            </w:pPr>
            <w:r w:rsidRPr="0073551C">
              <w:rPr>
                <w:bCs/>
              </w:rPr>
              <w:t>Kasmet sausio mėn.</w:t>
            </w:r>
          </w:p>
        </w:tc>
        <w:tc>
          <w:tcPr>
            <w:tcW w:w="3589"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
                <w:bCs/>
                <w:i/>
              </w:rPr>
            </w:pPr>
            <w:r w:rsidRPr="0073551C">
              <w:rPr>
                <w:bCs/>
              </w:rPr>
              <w:t>Metinės veiklos įvertinimas</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tabs>
                <w:tab w:val="left" w:pos="1080"/>
              </w:tabs>
              <w:rPr>
                <w:rFonts w:eastAsia="Arial"/>
                <w:b/>
                <w:bCs/>
              </w:rPr>
            </w:pPr>
            <w:r w:rsidRPr="0073551C">
              <w:rPr>
                <w:rFonts w:eastAsia="Arial"/>
                <w:b/>
                <w:bCs/>
              </w:rPr>
              <w:t>2 tikslas – ugdyti Klaipėdos Gedminų progimnazijoje</w:t>
            </w:r>
            <w:r w:rsidRPr="0073551C">
              <w:rPr>
                <w:b/>
              </w:rPr>
              <w:t xml:space="preserve"> </w:t>
            </w:r>
            <w:r w:rsidRPr="0073551C">
              <w:rPr>
                <w:b/>
                <w:bCs/>
              </w:rPr>
              <w:t xml:space="preserve">dirbančių ar einančių pareigas asmenų </w:t>
            </w:r>
            <w:r w:rsidRPr="0073551C">
              <w:rPr>
                <w:rFonts w:eastAsia="Arial"/>
                <w:b/>
                <w:bCs/>
              </w:rPr>
              <w:t>atsparumą korupcijai</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tabs>
                <w:tab w:val="left" w:pos="1080"/>
              </w:tabs>
              <w:jc w:val="both"/>
              <w:rPr>
                <w:bCs/>
              </w:rPr>
            </w:pPr>
            <w:r w:rsidRPr="0073551C">
              <w:rPr>
                <w:b/>
                <w:bCs/>
                <w:i/>
              </w:rPr>
              <w:t xml:space="preserve">1 uždavinys. </w:t>
            </w:r>
            <w:r w:rsidRPr="0073551C">
              <w:rPr>
                <w:b/>
                <w:i/>
              </w:rPr>
              <w:t xml:space="preserve">Vykdyti progimnazijos bendruomenės </w:t>
            </w:r>
            <w:r w:rsidRPr="0073551C">
              <w:rPr>
                <w:b/>
                <w:bCs/>
                <w:i/>
              </w:rPr>
              <w:t>antikorupcinį švietimą</w:t>
            </w:r>
          </w:p>
        </w:tc>
      </w:tr>
      <w:tr w:rsidR="00927445" w:rsidRPr="0073551C" w:rsidTr="003647FF">
        <w:trPr>
          <w:trHeight w:val="1392"/>
        </w:trPr>
        <w:tc>
          <w:tcPr>
            <w:tcW w:w="2002" w:type="dxa"/>
            <w:gridSpan w:val="2"/>
            <w:tcBorders>
              <w:top w:val="single" w:sz="4" w:space="0" w:color="auto"/>
              <w:left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t>2.1.1.</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rPr>
                <w:bCs/>
              </w:rPr>
            </w:pPr>
            <w:r w:rsidRPr="0073551C">
              <w:t>Organizuoti mokymus skirtus antikorupciniam švietimui vykdyti</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Direktoriaus pavaduotojas ugdymui</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r w:rsidRPr="0073551C">
              <w:rPr>
                <w:bCs/>
              </w:rPr>
              <w:t>Kartą metuose</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Pr>
                <w:bCs/>
              </w:rPr>
              <w:t>Dalyvių</w:t>
            </w:r>
            <w:r w:rsidRPr="0073551C">
              <w:rPr>
                <w:bCs/>
              </w:rPr>
              <w:t xml:space="preserve"> skaičius</w:t>
            </w:r>
          </w:p>
          <w:p w:rsidR="00927445" w:rsidRPr="0073551C" w:rsidRDefault="00927445" w:rsidP="003647FF">
            <w:pPr>
              <w:overflowPunct w:val="0"/>
              <w:autoSpaceDE w:val="0"/>
              <w:autoSpaceDN w:val="0"/>
              <w:adjustRightInd w:val="0"/>
              <w:rPr>
                <w:bCs/>
              </w:rPr>
            </w:pPr>
          </w:p>
        </w:tc>
      </w:tr>
      <w:tr w:rsidR="00927445" w:rsidRPr="0073551C" w:rsidTr="003647FF">
        <w:trPr>
          <w:trHeight w:val="1157"/>
        </w:trPr>
        <w:tc>
          <w:tcPr>
            <w:tcW w:w="2002" w:type="dxa"/>
            <w:gridSpan w:val="2"/>
            <w:tcBorders>
              <w:left w:val="single" w:sz="4" w:space="0" w:color="auto"/>
              <w:right w:val="single" w:sz="4" w:space="0" w:color="auto"/>
            </w:tcBorders>
          </w:tcPr>
          <w:p w:rsidR="00927445" w:rsidRPr="0073551C" w:rsidRDefault="00927445" w:rsidP="003647FF">
            <w:pPr>
              <w:overflowPunct w:val="0"/>
              <w:autoSpaceDE w:val="0"/>
              <w:autoSpaceDN w:val="0"/>
              <w:adjustRightInd w:val="0"/>
              <w:jc w:val="both"/>
              <w:rPr>
                <w:bCs/>
              </w:rPr>
            </w:pPr>
            <w:r w:rsidRPr="0073551C">
              <w:rPr>
                <w:bCs/>
              </w:rPr>
              <w:t>2.1.2.</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rPr>
                <w:bCs/>
              </w:rPr>
              <w:t>Organizuoti renginį, skirtą Tarptautinei antikorupcijos dienai paminėti</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Asmuo, atsakingas už mokinių tarybos veiklą, Mokinių taryba</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rPr>
                <w:bCs/>
              </w:rPr>
            </w:pPr>
            <w:r w:rsidRPr="0073551C">
              <w:rPr>
                <w:bCs/>
              </w:rPr>
              <w:t>Kiekvienų metų gruodžio 9 d.</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pPr>
            <w:r>
              <w:t>Suorganizuotų renginių skaičius</w:t>
            </w:r>
            <w:r w:rsidRPr="0073551C">
              <w:t>, skirt</w:t>
            </w:r>
            <w:r>
              <w:t>ų</w:t>
            </w:r>
            <w:r w:rsidRPr="0073551C">
              <w:t xml:space="preserve"> Tarptautinei antikorupcijos dienai pa</w:t>
            </w:r>
            <w:r>
              <w:t>minėti;</w:t>
            </w:r>
            <w:r w:rsidRPr="0073551C">
              <w:t xml:space="preserve"> dalyvių skaičius</w:t>
            </w:r>
          </w:p>
          <w:p w:rsidR="00927445" w:rsidRPr="0073551C" w:rsidRDefault="00927445" w:rsidP="003647FF">
            <w:pPr>
              <w:overflowPunct w:val="0"/>
              <w:autoSpaceDE w:val="0"/>
              <w:autoSpaceDN w:val="0"/>
              <w:adjustRightInd w:val="0"/>
            </w:pPr>
          </w:p>
        </w:tc>
      </w:tr>
      <w:tr w:rsidR="00927445" w:rsidRPr="0073551C" w:rsidTr="003647FF">
        <w:trPr>
          <w:trHeight w:val="1056"/>
        </w:trPr>
        <w:tc>
          <w:tcPr>
            <w:tcW w:w="2002" w:type="dxa"/>
            <w:gridSpan w:val="2"/>
            <w:tcBorders>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rPr>
                <w:bCs/>
              </w:rPr>
            </w:pPr>
            <w:r w:rsidRPr="0073551C">
              <w:rPr>
                <w:bCs/>
              </w:rPr>
              <w:t>2.1.3.</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rPr>
                <w:bCs/>
              </w:rPr>
            </w:pPr>
            <w:r>
              <w:t xml:space="preserve">Peržiūrėti </w:t>
            </w:r>
            <w:r w:rsidRPr="0073551C">
              <w:t>a</w:t>
            </w:r>
            <w:r>
              <w:t>ntikorupcinio švietimo programą</w:t>
            </w:r>
            <w:r w:rsidRPr="0073551C">
              <w:t xml:space="preserve">, skatinti </w:t>
            </w:r>
            <w:proofErr w:type="spellStart"/>
            <w:r w:rsidRPr="0073551C">
              <w:t>inovatyvias</w:t>
            </w:r>
            <w:proofErr w:type="spellEnd"/>
            <w:r w:rsidRPr="0073551C">
              <w:t xml:space="preserve"> jų taikymo formas</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t>Darbo grupė</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rPr>
                <w:bCs/>
              </w:rPr>
            </w:pPr>
            <w:r w:rsidRPr="0073551C">
              <w:rPr>
                <w:bCs/>
              </w:rPr>
              <w:t>Kiekvienais mokslo metais</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pPr>
            <w:r>
              <w:t>P</w:t>
            </w:r>
            <w:r w:rsidRPr="0073551C">
              <w:t>askelbtų pranešimų apie korupcijos programos, jos priemonių plano pakeitimus skaičius</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rPr>
                <w:b/>
                <w:bCs/>
                <w:i/>
              </w:rPr>
            </w:pPr>
            <w:r w:rsidRPr="0073551C">
              <w:rPr>
                <w:b/>
                <w:bCs/>
                <w:i/>
              </w:rPr>
              <w:t>2 uždavinys. Skelbti viešai informaciją apie Programos priemonių vykdymą ir kitą su korupcijos prevencija susijusią info</w:t>
            </w:r>
            <w:r w:rsidRPr="0073551C">
              <w:rPr>
                <w:b/>
                <w:bCs/>
              </w:rPr>
              <w:t>rmaciją</w:t>
            </w:r>
          </w:p>
        </w:tc>
      </w:tr>
      <w:tr w:rsidR="00927445" w:rsidRPr="0073551C" w:rsidTr="003647FF">
        <w:trPr>
          <w:trHeight w:val="1110"/>
        </w:trPr>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pPr>
            <w:r w:rsidRPr="0073551C">
              <w:lastRenderedPageBreak/>
              <w:t>2.2.1.</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pPr>
            <w:r w:rsidRPr="0073551C">
              <w:t xml:space="preserve">Skelbti Progimnazijos korupcijos prevencijos programą ir jos įgyvendinimo priemonių planą bei pasiektus rezultatus interneto svetainėje </w:t>
            </w:r>
            <w:hyperlink r:id="rId7" w:history="1">
              <w:r w:rsidRPr="0073551C">
                <w:rPr>
                  <w:rStyle w:val="Hipersaitas"/>
                </w:rPr>
                <w:t>www.gedminai.lt</w:t>
              </w:r>
            </w:hyperlink>
          </w:p>
          <w:p w:rsidR="00927445" w:rsidRPr="0073551C" w:rsidRDefault="00927445" w:rsidP="003647FF">
            <w:pPr>
              <w:overflowPunct w:val="0"/>
              <w:autoSpaceDE w:val="0"/>
              <w:autoSpaceDN w:val="0"/>
              <w:adjustRightInd w:val="0"/>
              <w:jc w:val="both"/>
            </w:pP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t>Darbo grupė</w:t>
            </w:r>
            <w:r w:rsidRPr="0073551C">
              <w:rPr>
                <w:bCs/>
              </w:rPr>
              <w:t>, direktoriaus įsakymu paskirtas atsakingas už korupcijos prevenciją ir priežiūrą asmuo</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r w:rsidRPr="0073551C">
              <w:rPr>
                <w:bCs/>
              </w:rPr>
              <w:t>Kartą metuose</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t>Paskelbtų informacinių pranešimų apie korupcijos prevencijos priemonių  įgyvendinimo rezultatus</w:t>
            </w:r>
            <w:r>
              <w:t xml:space="preserve"> skaičius</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rPr>
                <w:b/>
                <w:bCs/>
                <w:i/>
              </w:rPr>
            </w:pPr>
            <w:r w:rsidRPr="0073551C">
              <w:rPr>
                <w:b/>
                <w:bCs/>
                <w:i/>
              </w:rPr>
              <w:t>3 uždavinys. Fiksuoti pranešimus apie korupcinio pobūdžio nusikalstamas veikas ir viešai skelbti informaciją apie tokių gautų pranešimų skaičių ir jų pateikimą teisėsaugos institucijoms</w:t>
            </w:r>
          </w:p>
        </w:tc>
      </w:tr>
      <w:tr w:rsidR="00927445" w:rsidRPr="0073551C" w:rsidTr="003647FF">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rPr>
                <w:bCs/>
              </w:rPr>
            </w:pPr>
            <w:r w:rsidRPr="0073551C">
              <w:rPr>
                <w:bCs/>
              </w:rPr>
              <w:t>2.3.1.</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jc w:val="both"/>
            </w:pPr>
            <w:r w:rsidRPr="0073551C">
              <w:t>Sudaryti galimybę interesantams išreikšti nuomonę apie progimnazijos darbuotojų galimai korupcinius veiksmus.</w:t>
            </w:r>
            <w:r>
              <w:t xml:space="preserve"> Analizuoti gautus pranešimus</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Direktoriaus įsakymu paskirtas atsakingas už korupcijos prevenciją ir priežiūrą asmuo</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Nuolat</w:t>
            </w:r>
          </w:p>
        </w:tc>
        <w:tc>
          <w:tcPr>
            <w:tcW w:w="3579" w:type="dxa"/>
            <w:tcBorders>
              <w:top w:val="single" w:sz="4" w:space="0" w:color="auto"/>
              <w:left w:val="single" w:sz="4" w:space="0" w:color="auto"/>
              <w:bottom w:val="single" w:sz="4" w:space="0" w:color="auto"/>
              <w:right w:val="single" w:sz="4" w:space="0" w:color="auto"/>
            </w:tcBorders>
          </w:tcPr>
          <w:p w:rsidR="00927445" w:rsidRPr="00D840EA" w:rsidRDefault="00927445" w:rsidP="003647FF">
            <w:r w:rsidRPr="0073551C">
              <w:t>Gautų ir paskelbtų praneši</w:t>
            </w:r>
            <w:r>
              <w:t>mų skaičius</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pPr>
            <w:r w:rsidRPr="0073551C">
              <w:rPr>
                <w:rFonts w:eastAsia="Arial"/>
                <w:b/>
                <w:bCs/>
              </w:rPr>
              <w:t xml:space="preserve">3 tikslas – </w:t>
            </w:r>
            <w:r w:rsidRPr="0073551C">
              <w:rPr>
                <w:b/>
              </w:rPr>
              <w:t>užtikrinti skaidrų ir racionalų prekių, darbų ir paslaugų pirkimą</w:t>
            </w:r>
            <w:r w:rsidRPr="0073551C">
              <w:rPr>
                <w:rFonts w:eastAsia="Arial"/>
                <w:b/>
                <w:bCs/>
              </w:rPr>
              <w:t xml:space="preserve"> bei Klaipėdos Gedminų progimnazijos biudžeto lėšų efektyvų panaudojimą</w:t>
            </w:r>
          </w:p>
        </w:tc>
      </w:tr>
      <w:tr w:rsidR="00927445" w:rsidRPr="0073551C" w:rsidTr="003647FF">
        <w:tc>
          <w:tcPr>
            <w:tcW w:w="13609" w:type="dxa"/>
            <w:gridSpan w:val="10"/>
            <w:tcBorders>
              <w:top w:val="single" w:sz="4" w:space="0" w:color="auto"/>
              <w:left w:val="single" w:sz="4" w:space="0" w:color="auto"/>
              <w:bottom w:val="single" w:sz="4" w:space="0" w:color="auto"/>
              <w:right w:val="single" w:sz="4" w:space="0" w:color="auto"/>
            </w:tcBorders>
          </w:tcPr>
          <w:p w:rsidR="00927445" w:rsidRPr="0073551C" w:rsidRDefault="00927445" w:rsidP="003647FF">
            <w:r w:rsidRPr="0073551C">
              <w:rPr>
                <w:b/>
                <w:bCs/>
                <w:i/>
              </w:rPr>
              <w:t xml:space="preserve">1 uždavinys. </w:t>
            </w:r>
            <w:r w:rsidRPr="0073551C">
              <w:rPr>
                <w:b/>
                <w:i/>
              </w:rPr>
              <w:t>Užtikrinti skaidrų ir efektyvų savivaldybės ir  biudžeto lėšų panaudojimą</w:t>
            </w:r>
          </w:p>
        </w:tc>
      </w:tr>
      <w:tr w:rsidR="00927445" w:rsidRPr="0073551C" w:rsidTr="003647FF">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r w:rsidRPr="0073551C">
              <w:t>3.1.1.</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jc w:val="both"/>
            </w:pPr>
            <w:r w:rsidRPr="0073551C">
              <w:rPr>
                <w:bCs/>
              </w:rPr>
              <w:t>Teisės aktų nustatyta tvarka skelbti interneto svetainėje informaciją apie viešuosius pirkimus</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Viešųjų pirkimų komisija, asmuo, atsakingas už viešuosius pirkimus</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t xml:space="preserve">Kiekvienais metais iki IV </w:t>
            </w:r>
            <w:proofErr w:type="spellStart"/>
            <w:r w:rsidRPr="0073551C">
              <w:t>ketv</w:t>
            </w:r>
            <w:proofErr w:type="spellEnd"/>
            <w:r w:rsidRPr="0073551C">
              <w:t>. pabaigos</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 xml:space="preserve">Pateiktų </w:t>
            </w:r>
            <w:r>
              <w:rPr>
                <w:bCs/>
              </w:rPr>
              <w:t xml:space="preserve">informacijų apie viešuosius pirkimus </w:t>
            </w:r>
            <w:r w:rsidRPr="0073551C">
              <w:rPr>
                <w:bCs/>
              </w:rPr>
              <w:t>skaičius</w:t>
            </w:r>
          </w:p>
          <w:p w:rsidR="00927445" w:rsidRPr="0073551C" w:rsidRDefault="00927445" w:rsidP="003647FF">
            <w:pPr>
              <w:overflowPunct w:val="0"/>
              <w:autoSpaceDE w:val="0"/>
              <w:autoSpaceDN w:val="0"/>
              <w:adjustRightInd w:val="0"/>
              <w:rPr>
                <w:bCs/>
              </w:rPr>
            </w:pPr>
          </w:p>
          <w:p w:rsidR="00927445" w:rsidRPr="0073551C" w:rsidRDefault="00927445" w:rsidP="003647FF">
            <w:pPr>
              <w:overflowPunct w:val="0"/>
              <w:autoSpaceDE w:val="0"/>
              <w:autoSpaceDN w:val="0"/>
              <w:adjustRightInd w:val="0"/>
            </w:pPr>
          </w:p>
        </w:tc>
      </w:tr>
      <w:tr w:rsidR="00927445" w:rsidRPr="0073551C" w:rsidTr="003647FF">
        <w:tc>
          <w:tcPr>
            <w:tcW w:w="200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r w:rsidRPr="0073551C">
              <w:t>3.1.2.</w:t>
            </w:r>
          </w:p>
        </w:tc>
        <w:tc>
          <w:tcPr>
            <w:tcW w:w="4362"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jc w:val="both"/>
              <w:rPr>
                <w:bCs/>
              </w:rPr>
            </w:pPr>
            <w:r>
              <w:rPr>
                <w:bCs/>
              </w:rPr>
              <w:t>P</w:t>
            </w:r>
            <w:r w:rsidRPr="0073551C">
              <w:rPr>
                <w:bCs/>
              </w:rPr>
              <w:t xml:space="preserve">ristatyti </w:t>
            </w:r>
            <w:r>
              <w:rPr>
                <w:bCs/>
              </w:rPr>
              <w:t>m</w:t>
            </w:r>
            <w:r w:rsidRPr="0073551C">
              <w:rPr>
                <w:bCs/>
              </w:rPr>
              <w:t>etinę biudžeto lėšų planavimo ir  panaudojimo ataskaitą progimnazijos bendruomenei</w:t>
            </w:r>
          </w:p>
        </w:tc>
        <w:tc>
          <w:tcPr>
            <w:tcW w:w="2263" w:type="dxa"/>
            <w:gridSpan w:val="3"/>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Progimnazijos direktorius</w:t>
            </w:r>
          </w:p>
        </w:tc>
        <w:tc>
          <w:tcPr>
            <w:tcW w:w="1403" w:type="dxa"/>
            <w:gridSpan w:val="2"/>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rPr>
                <w:bCs/>
              </w:rPr>
            </w:pPr>
            <w:r w:rsidRPr="0073551C">
              <w:rPr>
                <w:bCs/>
              </w:rPr>
              <w:t>Mokslo metų pradžioje, k</w:t>
            </w:r>
            <w:r>
              <w:rPr>
                <w:bCs/>
              </w:rPr>
              <w:t>alendorinių metų pabaigoje</w:t>
            </w:r>
          </w:p>
        </w:tc>
        <w:tc>
          <w:tcPr>
            <w:tcW w:w="3579" w:type="dxa"/>
            <w:tcBorders>
              <w:top w:val="single" w:sz="4" w:space="0" w:color="auto"/>
              <w:left w:val="single" w:sz="4" w:space="0" w:color="auto"/>
              <w:bottom w:val="single" w:sz="4" w:space="0" w:color="auto"/>
              <w:right w:val="single" w:sz="4" w:space="0" w:color="auto"/>
            </w:tcBorders>
          </w:tcPr>
          <w:p w:rsidR="00927445" w:rsidRPr="0073551C" w:rsidRDefault="00927445" w:rsidP="003647FF">
            <w:pPr>
              <w:overflowPunct w:val="0"/>
              <w:autoSpaceDE w:val="0"/>
              <w:autoSpaceDN w:val="0"/>
              <w:adjustRightInd w:val="0"/>
            </w:pPr>
            <w:r w:rsidRPr="0073551C">
              <w:rPr>
                <w:bCs/>
              </w:rPr>
              <w:t>Progimnazijos bendruomenės narių, pareiškusių nuomonę dėl biudžeto lėšų panaudojimo efektyvaus panaudojimo, skaičius</w:t>
            </w:r>
          </w:p>
        </w:tc>
      </w:tr>
    </w:tbl>
    <w:p w:rsidR="00927445" w:rsidRPr="0073551C" w:rsidRDefault="00927445" w:rsidP="00927445">
      <w:pPr>
        <w:shd w:val="clear" w:color="auto" w:fill="FFFFFF"/>
        <w:spacing w:line="286" w:lineRule="atLeast"/>
      </w:pPr>
    </w:p>
    <w:p w:rsidR="00927445" w:rsidRPr="0073551C" w:rsidRDefault="00927445" w:rsidP="00927445">
      <w:pPr>
        <w:shd w:val="clear" w:color="auto" w:fill="FFFFFF"/>
        <w:spacing w:line="286" w:lineRule="atLeast"/>
        <w:jc w:val="center"/>
      </w:pPr>
      <w:r w:rsidRPr="0073551C">
        <w:t>________________________________</w:t>
      </w:r>
    </w:p>
    <w:p w:rsidR="00927445" w:rsidRPr="0073551C" w:rsidRDefault="00927445" w:rsidP="00927445">
      <w:pPr>
        <w:ind w:left="-567" w:right="-1357"/>
      </w:pPr>
    </w:p>
    <w:p w:rsidR="00C057A2" w:rsidRDefault="00C057A2">
      <w:pPr>
        <w:sectPr w:rsidR="00C057A2" w:rsidSect="00C057A2">
          <w:pgSz w:w="16838" w:h="11906" w:orient="landscape"/>
          <w:pgMar w:top="1701" w:right="1134" w:bottom="567" w:left="1134" w:header="567" w:footer="567" w:gutter="0"/>
          <w:cols w:space="1296"/>
          <w:docGrid w:linePitch="360"/>
        </w:sectPr>
      </w:pPr>
    </w:p>
    <w:p w:rsidR="004B621F" w:rsidRDefault="004B621F"/>
    <w:sectPr w:rsidR="004B621F" w:rsidSect="00FB090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A2"/>
    <w:rsid w:val="00082D4C"/>
    <w:rsid w:val="00154470"/>
    <w:rsid w:val="002042B0"/>
    <w:rsid w:val="00245E88"/>
    <w:rsid w:val="00371797"/>
    <w:rsid w:val="003E61F5"/>
    <w:rsid w:val="003F6BA5"/>
    <w:rsid w:val="004132DD"/>
    <w:rsid w:val="00447EDF"/>
    <w:rsid w:val="0046192F"/>
    <w:rsid w:val="004B621F"/>
    <w:rsid w:val="004E350B"/>
    <w:rsid w:val="006A799A"/>
    <w:rsid w:val="006C621E"/>
    <w:rsid w:val="00755091"/>
    <w:rsid w:val="0078310D"/>
    <w:rsid w:val="007B701E"/>
    <w:rsid w:val="00806147"/>
    <w:rsid w:val="008E38BD"/>
    <w:rsid w:val="00924AFF"/>
    <w:rsid w:val="00927445"/>
    <w:rsid w:val="00950252"/>
    <w:rsid w:val="009B18B1"/>
    <w:rsid w:val="009D2CD5"/>
    <w:rsid w:val="009F3848"/>
    <w:rsid w:val="00A001D8"/>
    <w:rsid w:val="00A131E9"/>
    <w:rsid w:val="00A14B1A"/>
    <w:rsid w:val="00A21328"/>
    <w:rsid w:val="00A9419C"/>
    <w:rsid w:val="00C057A2"/>
    <w:rsid w:val="00C10BD2"/>
    <w:rsid w:val="00CD12C0"/>
    <w:rsid w:val="00D454D5"/>
    <w:rsid w:val="00DE36AF"/>
    <w:rsid w:val="00DF6012"/>
    <w:rsid w:val="00EC532C"/>
    <w:rsid w:val="00ED4F02"/>
    <w:rsid w:val="00F15995"/>
    <w:rsid w:val="00F36F8F"/>
    <w:rsid w:val="00F70286"/>
    <w:rsid w:val="00FB090F"/>
    <w:rsid w:val="00FE46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7A2"/>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57A2"/>
    <w:rPr>
      <w:color w:val="0000FF" w:themeColor="hyperlink"/>
      <w:u w:val="single"/>
    </w:rPr>
  </w:style>
  <w:style w:type="table" w:styleId="Lentelstinklelis">
    <w:name w:val="Table Grid"/>
    <w:basedOn w:val="prastojilentel"/>
    <w:uiPriority w:val="39"/>
    <w:rsid w:val="00C057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D12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12C0"/>
    <w:rPr>
      <w:rFonts w:ascii="Tahoma" w:eastAsia="Calibri"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7A2"/>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57A2"/>
    <w:rPr>
      <w:color w:val="0000FF" w:themeColor="hyperlink"/>
      <w:u w:val="single"/>
    </w:rPr>
  </w:style>
  <w:style w:type="table" w:styleId="Lentelstinklelis">
    <w:name w:val="Table Grid"/>
    <w:basedOn w:val="prastojilentel"/>
    <w:uiPriority w:val="39"/>
    <w:rsid w:val="00C057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D12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12C0"/>
    <w:rPr>
      <w:rFonts w:ascii="Tahoma" w:eastAsia="Calibri"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dmin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dminai.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4DE7-919C-4ADE-8B5A-3B5F045C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9413</Words>
  <Characters>5366</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Ilona</cp:lastModifiedBy>
  <cp:revision>34</cp:revision>
  <cp:lastPrinted>2020-06-10T07:05:00Z</cp:lastPrinted>
  <dcterms:created xsi:type="dcterms:W3CDTF">2017-10-20T09:40:00Z</dcterms:created>
  <dcterms:modified xsi:type="dcterms:W3CDTF">2020-06-10T07:21:00Z</dcterms:modified>
</cp:coreProperties>
</file>